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68BCA" w14:textId="77777777" w:rsidR="00D22548" w:rsidRPr="000112B2" w:rsidRDefault="00D22548" w:rsidP="00D22548">
      <w:pPr>
        <w:pStyle w:val="Textkrper"/>
        <w:spacing w:line="360" w:lineRule="auto"/>
        <w:ind w:right="27"/>
        <w:rPr>
          <w:color w:val="767171"/>
          <w:sz w:val="20"/>
          <w:szCs w:val="20"/>
          <w:rFonts w:ascii="Arial" w:hAnsi="Arial" w:cs="Arial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7DB692" wp14:editId="38D1F859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162598683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608E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 strokecolor="gray" strokeweight=".25pt">
                <v:shadow color="#7f5f00" opacity=".5" offset="1pt"/>
              </v:shape>
            </w:pict>
          </mc:Fallback>
        </mc:AlternateContent>
      </w:r>
    </w:p>
    <w:p w14:paraId="4E414CFA" w14:textId="4F9F16FF" w:rsidR="00372179" w:rsidRDefault="00D22548" w:rsidP="412A924B">
      <w:pPr>
        <w:pStyle w:val="Textkrper"/>
        <w:spacing w:line="360" w:lineRule="auto"/>
        <w:ind w:right="27"/>
        <w:rPr>
          <w:b/>
          <w:bCs/>
          <w:sz w:val="28"/>
          <w:szCs w:val="28"/>
          <w:rFonts w:ascii="Arial" w:hAnsi="Arial" w:cs="Arial"/>
        </w:rPr>
      </w:pPr>
      <w:r>
        <w:rPr>
          <w:b/>
          <w:sz w:val="28"/>
          <w:rFonts w:ascii="Arial" w:hAnsi="Arial"/>
        </w:rPr>
        <w:t xml:space="preserve">Blum unveils new hinges as additions to its range</w:t>
      </w:r>
    </w:p>
    <w:p w14:paraId="739016E3" w14:textId="786426F0" w:rsidR="007B7AFB" w:rsidRDefault="00E07CAA" w:rsidP="00E07CAA">
      <w:pPr>
        <w:spacing w:before="240" w:line="360" w:lineRule="auto"/>
        <w:rPr>
          <w:b/>
          <w:bCs/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Hoechst, Austria, May 2025.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The Vorarlberg-based manufacturer of fittings has added two new products to its range of hinges: M BLUMOTION 105° was developed for flat-pack furniture and is tailored to the respective assembly process.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CLIP top BLUMOTION 105°, with the tried-and-tested CLIP mechanism, is aimed at customers who need to install the mounting plate and hinge separately for production-related reasons.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Both solutions boast the integrated BLUMOTION soft-close system, a streamlined, compact design and three-dimensional adjustment options.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And all at an attractive cost–benefit ratio.</w:t>
      </w:r>
    </w:p>
    <w:p w14:paraId="6DB98979" w14:textId="773D1E68" w:rsidR="008419C2" w:rsidRDefault="004E062C" w:rsidP="00E07CAA">
      <w:pPr>
        <w:spacing w:before="24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For both M BLUMOTION 105° and CLIP top BLUMOTION 105°, the objective was to develop universal hinges, suitable for use in all living areas that fully meet Blum’s high standards in terms of functionality and manufacturing quality despite technical simplifications.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Blum's engineers have come up with two new hinges that meet these requirements.</w:t>
      </w:r>
    </w:p>
    <w:p w14:paraId="7F2FAD26" w14:textId="1C24F5E6" w:rsidR="005E64A0" w:rsidRPr="00F93B30" w:rsidRDefault="0016313C" w:rsidP="00E07CAA">
      <w:pPr>
        <w:spacing w:before="240" w:line="360" w:lineRule="auto"/>
        <w:rPr>
          <w:sz w:val="20"/>
          <w:szCs w:val="20"/>
          <w:rFonts w:ascii="Arial" w:hAnsi="Arial" w:cs="Arial"/>
        </w:rPr>
      </w:pPr>
      <w:r>
        <w:rPr>
          <w:b/>
          <w:sz w:val="20"/>
          <w:rFonts w:ascii="Arial" w:hAnsi="Arial"/>
        </w:rPr>
        <w:t xml:space="preserve">M BLUMOTION 105°: a new standard in flat-pack furniture construction</w:t>
      </w:r>
      <w:r>
        <w:cr/>
      </w:r>
      <w:r>
        <w:br/>
      </w:r>
      <w:r>
        <w:rPr>
          <w:sz w:val="20"/>
          <w:rFonts w:ascii="Arial" w:hAnsi="Arial"/>
        </w:rPr>
        <w:t xml:space="preserve">As a new hinge in the mid-range price segment, M BLUMOTION 105° also features a BLUMOTION soft-close mechanism that is integrated in the hinge boss so that it is compact in size.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In combination with the discreet, minimalist design, the hinge blends harmoniously into lots of different furniture designs, making it suitable for a wide range of applications.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Although M BLUMOTION is designed and certified for use in the kitchen (DIN 15570 Level 3), it also fits beautifully into all other living areas.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Blum attached special importance to efficient assembly: Thanks to the pre-assembled mounting plate, M BLUMOTION 105° is tailored to modern installation processes, which is particularly important for flat-pack furniture construction and for furniture installation on site.</w:t>
      </w:r>
    </w:p>
    <w:p w14:paraId="74293603" w14:textId="77777777" w:rsidR="00DB1127" w:rsidRDefault="0016313C" w:rsidP="412A924B">
      <w:pPr>
        <w:spacing w:before="240" w:after="0" w:line="360" w:lineRule="auto"/>
      </w:pPr>
      <w:r>
        <w:rPr>
          <w:b/>
          <w:sz w:val="20"/>
          <w:rFonts w:ascii="Arial" w:hAnsi="Arial"/>
        </w:rPr>
        <w:t xml:space="preserve">CLIP top BLUMOTION 105°: pared down to the essentials</w:t>
      </w:r>
    </w:p>
    <w:p w14:paraId="6C9B0752" w14:textId="644EB9EE" w:rsidR="00EA6B11" w:rsidRPr="0090021F" w:rsidRDefault="00DB1127" w:rsidP="412A924B">
      <w:pPr>
        <w:spacing w:before="240" w:after="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CLIP top BLUMOTION 105° focuses on the key functions. The BLUMOTION soft-close system integrated into the hinge boss and the familiar CLIP mechanism for fast, tool-free assembly and removal of the front make the hinge an impressive solution for standard applications in all living areas.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CLIP top BLUMOTION 105° is suitable for front thicknesses up to approx. 24 mm and features three-dimensional front adjustment with infinitely variable depth adjustment via a spiral screw.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Like M BLUMOTION 105°, CLIP top BLUMOTION 105° is also certified to DIN 15570 Level 3 and, despite its slim design, is robust and dependable, whether in the kitchen or any other living space.</w:t>
      </w:r>
      <w:r>
        <w:rPr>
          <w:sz w:val="20"/>
          <w:rFonts w:ascii="Arial" w:hAnsi="Arial"/>
        </w:rPr>
        <w:t xml:space="preserve"> </w:t>
      </w:r>
    </w:p>
    <w:p w14:paraId="7F7CD7DC" w14:textId="623139CD" w:rsidR="412A924B" w:rsidRDefault="412A924B" w:rsidP="412A924B">
      <w:pPr>
        <w:spacing w:after="0" w:line="360" w:lineRule="auto"/>
        <w:rPr>
          <w:rFonts w:ascii="Arial" w:hAnsi="Arial" w:cs="Arial"/>
          <w:b/>
          <w:bCs/>
          <w:sz w:val="20"/>
          <w:szCs w:val="20"/>
          <w:lang w:val="de-DE"/>
        </w:rPr>
      </w:pPr>
    </w:p>
    <w:p w14:paraId="549AD964" w14:textId="7318D116" w:rsidR="00EB44DC" w:rsidRPr="00A035CA" w:rsidRDefault="00B3000E" w:rsidP="00EA6B11">
      <w:pPr>
        <w:spacing w:after="0" w:line="360" w:lineRule="auto"/>
        <w:rPr>
          <w:b/>
          <w:bCs/>
          <w:sz w:val="20"/>
          <w:szCs w:val="20"/>
          <w:rFonts w:ascii="Arial" w:hAnsi="Arial" w:cs="Arial"/>
        </w:rPr>
      </w:pPr>
      <w:r>
        <w:rPr>
          <w:b/>
          <w:sz w:val="20"/>
          <w:rFonts w:ascii="Arial" w:hAnsi="Arial"/>
        </w:rPr>
        <w:t xml:space="preserve">Attractive cost-benefit ratio</w:t>
      </w:r>
    </w:p>
    <w:p w14:paraId="73FA7A80" w14:textId="1CE3A588" w:rsidR="00C93C4E" w:rsidRPr="00C93C4E" w:rsidRDefault="00B27357" w:rsidP="00C93C4E">
      <w:pPr>
        <w:spacing w:after="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M BLUMOTION 105° and CLIP top BLUMOTION 105° are characterised by an attractive cost-benefit ratio with outstanding manufacturing quality, the usual top quality motion and a wide range of possible applications.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Both hinges come in a nickel-plated finish and will soon be available in selected markets.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For more information, visit </w:t>
      </w:r>
      <w:hyperlink r:id="rId11" w:history="1">
        <w:r>
          <w:rPr>
            <w:rStyle w:val="Hyperlink"/>
            <w:sz w:val="20"/>
            <w:rFonts w:ascii="Arial" w:hAnsi="Arial"/>
          </w:rPr>
          <w:t xml:space="preserve">www.blum.com/ctb8</w:t>
        </w:r>
      </w:hyperlink>
      <w:r>
        <w:rPr>
          <w:sz w:val="20"/>
          <w:rFonts w:ascii="Arial" w:hAnsi="Arial"/>
        </w:rPr>
        <w:t xml:space="preserve"> and </w:t>
      </w:r>
      <w:hyperlink r:id="rId12" w:history="1">
        <w:r>
          <w:rPr>
            <w:rStyle w:val="Hyperlink"/>
            <w:sz w:val="20"/>
            <w:rFonts w:ascii="Arial" w:hAnsi="Arial"/>
          </w:rPr>
          <w:t xml:space="preserve">www.blum.com/mbl8</w:t>
        </w:r>
      </w:hyperlink>
      <w:r>
        <w:rPr>
          <w:sz w:val="20"/>
          <w:rFonts w:ascii="Arial" w:hAnsi="Arial"/>
        </w:rPr>
        <w:t xml:space="preserve">.</w:t>
      </w:r>
    </w:p>
    <w:p w14:paraId="730310B7" w14:textId="6B3A73F6" w:rsidR="00783BE6" w:rsidRDefault="00783BE6" w:rsidP="00960A17">
      <w:pPr>
        <w:spacing w:after="0" w:line="360" w:lineRule="auto"/>
      </w:pPr>
    </w:p>
    <w:p w14:paraId="7BBFDC4C" w14:textId="77777777" w:rsidR="00C8396B" w:rsidRPr="00960A17" w:rsidRDefault="00C8396B" w:rsidP="00960A17">
      <w:pPr>
        <w:spacing w:after="0" w:line="360" w:lineRule="auto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</w:p>
    <w:tbl>
      <w:tblPr>
        <w:tblStyle w:val="Tabellenraster"/>
        <w:tblW w:w="9435" w:type="dxa"/>
        <w:tblLook w:val="04A0" w:firstRow="1" w:lastRow="0" w:firstColumn="1" w:lastColumn="0" w:noHBand="0" w:noVBand="1"/>
      </w:tblPr>
      <w:tblGrid>
        <w:gridCol w:w="4815"/>
        <w:gridCol w:w="4620"/>
      </w:tblGrid>
      <w:tr w:rsidR="102EAEB6" w14:paraId="3B99ADD0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1999CC87" w14:textId="139B88B2" w:rsidR="5949AE27" w:rsidRDefault="5949AE27" w:rsidP="102EAEB6">
            <w:pPr>
              <w:spacing w:line="360" w:lineRule="auto"/>
              <w:rPr>
                <w:noProof/>
                <w:color w:val="467886"/>
                <w:u w:val="single"/>
                <w:rFonts w:ascii="Arial" w:hAnsi="Arial" w:cs="Arial"/>
              </w:rPr>
            </w:pPr>
            <w:r>
              <w:drawing>
                <wp:inline distT="0" distB="0" distL="0" distR="0" wp14:anchorId="57396AE3" wp14:editId="18813519">
                  <wp:extent cx="2160000" cy="1440000"/>
                  <wp:effectExtent l="0" t="0" r="0" b="8255"/>
                  <wp:docPr id="1703724804" name="Grafik 1703724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3C1EFA8" w14:textId="31F95598" w:rsidR="5949AE27" w:rsidRPr="007445D0" w:rsidRDefault="5949AE27" w:rsidP="102EAEB6">
            <w:pPr>
              <w:spacing w:line="360" w:lineRule="auto"/>
              <w:rPr>
                <w:sz w:val="18"/>
                <w:szCs w:val="18"/>
                <w:rFonts w:ascii="Arial" w:eastAsia="Arial" w:hAnsi="Arial" w:cs="Arial"/>
              </w:rPr>
            </w:pPr>
            <w:r>
              <w:rPr>
                <w:color w:val="263238"/>
                <w:sz w:val="18"/>
                <w:rFonts w:ascii="Arial" w:hAnsi="Arial"/>
              </w:rPr>
              <w:t xml:space="preserve">Image: Blum_CME149009</w:t>
            </w:r>
          </w:p>
          <w:p w14:paraId="22F48B59" w14:textId="504B340D" w:rsidR="5949AE27" w:rsidRPr="007445D0" w:rsidRDefault="60B6ECF9" w:rsidP="102EAEB6">
            <w:pPr>
              <w:spacing w:line="360" w:lineRule="auto"/>
              <w:rPr>
                <w:color w:val="263238"/>
                <w:sz w:val="18"/>
                <w:szCs w:val="18"/>
                <w:rFonts w:ascii="Open Sans" w:eastAsia="Open Sans" w:hAnsi="Open Sans" w:cs="Open Sans"/>
              </w:rPr>
            </w:pPr>
            <w:r>
              <w:rPr>
                <w:color w:val="263238"/>
                <w:sz w:val="18"/>
                <w:rFonts w:ascii="Arial" w:hAnsi="Arial"/>
              </w:rPr>
              <w:t xml:space="preserve">M BLUMOTION 105° with pre-assembled mounting plate and CLIP top BLUMOTION 105° with the practical CLIP mechanism.</w:t>
            </w:r>
          </w:p>
        </w:tc>
      </w:tr>
      <w:tr w:rsidR="00862241" w14:paraId="364E3403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63100F0" w14:textId="1AAEF0FF" w:rsidR="008F0E47" w:rsidRPr="00BC71CE" w:rsidRDefault="5949AE27" w:rsidP="00C93873">
            <w:pPr>
              <w:spacing w:line="360" w:lineRule="auto"/>
              <w:rPr>
                <w:noProof/>
                <w:color w:val="467886" w:themeColor="hyperlink"/>
                <w:u w:val="single"/>
                <w:rFonts w:ascii="Arial" w:hAnsi="Arial" w:cs="Arial"/>
              </w:rPr>
            </w:pPr>
            <w:r>
              <w:drawing>
                <wp:inline distT="0" distB="0" distL="0" distR="0" wp14:anchorId="11473F40" wp14:editId="5F5344BF">
                  <wp:extent cx="2160000" cy="1328400"/>
                  <wp:effectExtent l="0" t="0" r="0" b="5715"/>
                  <wp:docPr id="138831423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32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6BE7F86F" w14:textId="1CDC4B21" w:rsidR="008F0E47" w:rsidRPr="007445D0" w:rsidRDefault="0CBBB844" w:rsidP="00C93873">
            <w:pPr>
              <w:spacing w:line="360" w:lineRule="auto"/>
              <w:rPr>
                <w:color w:val="263238"/>
                <w:sz w:val="18"/>
                <w:szCs w:val="18"/>
                <w:rFonts w:ascii="Arial" w:eastAsia="Open Sans" w:hAnsi="Arial" w:cs="Arial"/>
              </w:rPr>
            </w:pPr>
            <w:r>
              <w:rPr>
                <w:color w:val="263238"/>
                <w:sz w:val="18"/>
                <w:rFonts w:ascii="Arial" w:hAnsi="Arial"/>
              </w:rPr>
              <w:t xml:space="preserve">Image: Blum_CLP0778</w:t>
            </w:r>
          </w:p>
          <w:p w14:paraId="50FDDE83" w14:textId="7567D8CD" w:rsidR="00862241" w:rsidRPr="00862241" w:rsidRDefault="3EF43764" w:rsidP="631089A3">
            <w:pPr>
              <w:spacing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color w:val="263238"/>
                <w:sz w:val="18"/>
                <w:rFonts w:ascii="Arial" w:hAnsi="Arial"/>
              </w:rPr>
              <w:t xml:space="preserve">CLIP top BLUMOTION 105° with integrated soft-close BLUMOTION.</w:t>
            </w:r>
          </w:p>
        </w:tc>
      </w:tr>
      <w:tr w:rsidR="00325E6C" w14:paraId="10F5018A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4828E065" w14:textId="34E078EE" w:rsidR="00325E6C" w:rsidRPr="007445D0" w:rsidRDefault="24867BA2" w:rsidP="00862241">
            <w:pPr>
              <w:spacing w:line="360" w:lineRule="auto"/>
            </w:pPr>
            <w:r>
              <w:drawing>
                <wp:inline distT="0" distB="0" distL="0" distR="0" wp14:anchorId="766D10A0" wp14:editId="34A5FFCE">
                  <wp:extent cx="2160000" cy="1440000"/>
                  <wp:effectExtent l="0" t="0" r="0" b="8255"/>
                  <wp:docPr id="2015122246" name="Grafik 2015122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17C13C84" w14:textId="31764CEF" w:rsidR="00325E6C" w:rsidRDefault="7B0E8318" w:rsidP="00C93873">
            <w:pPr>
              <w:spacing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Image: Blum_</w:t>
            </w:r>
            <w:r>
              <w:rPr>
                <w:color w:val="263238"/>
                <w:sz w:val="19"/>
                <w:rFonts w:ascii="Open Sans" w:hAnsi="Open Sans"/>
              </w:rPr>
              <w:t xml:space="preserve">CME149524</w:t>
            </w:r>
          </w:p>
          <w:p w14:paraId="6BC35BCE" w14:textId="70D0CE0D" w:rsidR="00325E6C" w:rsidRDefault="308BE819" w:rsidP="102EAEB6">
            <w:pPr>
              <w:spacing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With its slim design, CLIP top BLUMOTION 105° blends harmoniously with the furniture.</w:t>
            </w:r>
          </w:p>
          <w:p w14:paraId="63355B1B" w14:textId="277A328F" w:rsidR="00325E6C" w:rsidRDefault="00325E6C" w:rsidP="102EAEB6">
            <w:pPr>
              <w:spacing w:line="360" w:lineRule="auto"/>
              <w:rPr>
                <w:rFonts w:ascii="Open Sans" w:eastAsia="Open Sans" w:hAnsi="Open Sans" w:cs="Open Sans"/>
                <w:color w:val="263238"/>
                <w:sz w:val="19"/>
                <w:szCs w:val="19"/>
              </w:rPr>
            </w:pPr>
          </w:p>
        </w:tc>
      </w:tr>
      <w:tr w:rsidR="00522E54" w14:paraId="66152FA9" w14:textId="77777777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EB38DD6" w14:textId="77777777" w:rsidR="00522E54" w:rsidRDefault="00522E54">
            <w:pPr>
              <w:spacing w:line="360" w:lineRule="auto"/>
              <w:rPr>
                <w:noProof/>
                <w:color w:val="467886" w:themeColor="hyperlink"/>
                <w:u w:val="single"/>
                <w:rFonts w:ascii="Arial" w:hAnsi="Arial" w:cs="Arial"/>
              </w:rPr>
            </w:pPr>
            <w:r>
              <w:rPr>
                <w:color w:val="467886" w:themeColor="hyperlink"/>
                <w:u w:val="single"/>
                <w:rFonts w:ascii="Arial" w:hAnsi="Arial"/>
              </w:rPr>
              <w:drawing>
                <wp:inline distT="0" distB="0" distL="0" distR="0" wp14:anchorId="55D248D9" wp14:editId="75FE378C">
                  <wp:extent cx="2160000" cy="1440000"/>
                  <wp:effectExtent l="0" t="0" r="0" b="8255"/>
                  <wp:docPr id="1610752441" name="Grafik 8" descr="Ein Bild, das Im Haus, Wand, Text, Buch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752441" name="Grafik 8" descr="Ein Bild, das Im Haus, Wand, Text, Buch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9553D15" w14:textId="77777777" w:rsidR="00522E54" w:rsidRDefault="00522E54">
            <w:pPr>
              <w:spacing w:after="240"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Image: Blum_ME75474974</w:t>
            </w:r>
            <w:r>
              <w:rPr>
                <w:sz w:val="18"/>
                <w:rFonts w:ascii="Arial" w:hAnsi="Arial"/>
              </w:rPr>
              <w:cr/>
            </w:r>
            <w:r>
              <w:rPr>
                <w:sz w:val="18"/>
                <w:rFonts w:ascii="Arial" w:hAnsi="Arial"/>
              </w:rPr>
              <w:br/>
            </w:r>
            <w:r>
              <w:rPr>
                <w:sz w:val="18"/>
                <w:rFonts w:ascii="Arial" w:hAnsi="Arial"/>
              </w:rPr>
              <w:t xml:space="preserve">M BLUMOTION 105° is recommended for a variety of applications.</w:t>
            </w:r>
          </w:p>
        </w:tc>
      </w:tr>
      <w:tr w:rsidR="00862241" w14:paraId="5769851C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12E2A8F" w14:textId="42AAF7E2" w:rsidR="008F0E47" w:rsidRDefault="16F12F98" w:rsidP="00C93873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drawing>
                <wp:inline distT="0" distB="0" distL="0" distR="0" wp14:anchorId="1E352194" wp14:editId="1A02BC4B">
                  <wp:extent cx="2160000" cy="1440000"/>
                  <wp:effectExtent l="0" t="0" r="0" b="8255"/>
                  <wp:docPr id="544819113" name="Grafik 544819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38821AE0" w14:textId="272DB7BC" w:rsidR="008F0E47" w:rsidRPr="00F438BF" w:rsidRDefault="4AFE3089" w:rsidP="00F438BF">
            <w:pPr>
              <w:spacing w:after="240" w:line="360" w:lineRule="auto"/>
              <w:rPr>
                <w:rStyle w:val="Hyperlink"/>
                <w:color w:val="auto"/>
                <w:sz w:val="18"/>
                <w:szCs w:val="18"/>
                <w:u w:val="none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Image: Blum_ME75474988</w:t>
            </w:r>
            <w:r>
              <w:rPr>
                <w:sz w:val="18"/>
                <w:rFonts w:ascii="Arial" w:hAnsi="Arial"/>
              </w:rPr>
              <w:cr/>
            </w:r>
            <w:r>
              <w:rPr>
                <w:sz w:val="18"/>
                <w:rFonts w:ascii="Arial" w:hAnsi="Arial"/>
              </w:rPr>
              <w:br/>
            </w:r>
            <w:r>
              <w:rPr>
                <w:sz w:val="18"/>
                <w:rFonts w:ascii="Arial" w:hAnsi="Arial"/>
              </w:rPr>
              <w:t xml:space="preserve">M BLUMOTION 105° – ideal for flat-pack furniture and DIY solutions thanks to the pre-assembled mounting plate.</w:t>
            </w:r>
          </w:p>
          <w:p w14:paraId="13239721" w14:textId="6F7E1E43" w:rsidR="008F0E47" w:rsidRDefault="008F0E47" w:rsidP="102EAEB6">
            <w:pPr>
              <w:spacing w:line="360" w:lineRule="auto"/>
              <w:rPr>
                <w:rFonts w:ascii="Open Sans" w:eastAsia="Open Sans" w:hAnsi="Open Sans" w:cs="Open Sans"/>
                <w:color w:val="263238"/>
                <w:sz w:val="19"/>
                <w:szCs w:val="19"/>
              </w:rPr>
            </w:pPr>
          </w:p>
        </w:tc>
      </w:tr>
    </w:tbl>
    <w:p w14:paraId="0414C765" w14:textId="77777777" w:rsidR="008F0E47" w:rsidRDefault="008F0E47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216"/>
      </w:tblGrid>
      <w:tr w:rsidR="001334FB" w14:paraId="177891AC" w14:textId="77777777" w:rsidTr="412A924B">
        <w:tc>
          <w:tcPr>
            <w:tcW w:w="846" w:type="dxa"/>
            <w:vAlign w:val="center"/>
          </w:tcPr>
          <w:p w14:paraId="122B51A0" w14:textId="7BEBF480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dr w:val="single" w:sz="4" w:space="0" w:color="auto"/>
              </w:rPr>
              <w:drawing>
                <wp:inline distT="0" distB="0" distL="0" distR="0" wp14:anchorId="260FB9FB" wp14:editId="445E96BE">
                  <wp:extent cx="144000" cy="144000"/>
                  <wp:effectExtent l="0" t="0" r="8890" b="8890"/>
                  <wp:docPr id="7" name="Grafik 7" descr="Y:\Depts\MCC\Presse\_Arbeitsordner stba\_SoMe-Bilder\favicon_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22E71E0D" w14:textId="689E73AB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Style w:val="Hyperlink"/>
                <w:rFonts w:ascii="Arial" w:hAnsi="Arial"/>
              </w:rPr>
              <w:t xml:space="preserve">www.blum.com</w:t>
            </w:r>
          </w:p>
        </w:tc>
      </w:tr>
      <w:tr w:rsidR="001334FB" w14:paraId="6F189403" w14:textId="77777777" w:rsidTr="412A924B">
        <w:tc>
          <w:tcPr>
            <w:tcW w:w="846" w:type="dxa"/>
            <w:vAlign w:val="center"/>
          </w:tcPr>
          <w:p w14:paraId="3E1DC05E" w14:textId="189174AA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dr w:val="single" w:sz="4" w:space="0" w:color="auto"/>
              </w:rPr>
              <w:drawing>
                <wp:inline distT="0" distB="0" distL="0" distR="0" wp14:anchorId="1F356CCF" wp14:editId="5F9C0CE0">
                  <wp:extent cx="206535" cy="144000"/>
                  <wp:effectExtent l="0" t="0" r="3175" b="8890"/>
                  <wp:docPr id="9" name="Grafik 9" descr="Y:\Depts\MCC\Presse\_Arbeitsordner stba\_SoMe-Bilder\Youtu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1669ACD8" w14:textId="2608D1AE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Style w:val="Hyperlink"/>
                <w:rFonts w:ascii="Arial" w:hAnsi="Arial"/>
              </w:rPr>
              <w:t xml:space="preserve">www.youtube.com/user/JuliusBlumGmbH</w:t>
            </w:r>
          </w:p>
        </w:tc>
      </w:tr>
      <w:tr w:rsidR="001334FB" w14:paraId="58D32212" w14:textId="77777777" w:rsidTr="412A924B">
        <w:tc>
          <w:tcPr>
            <w:tcW w:w="846" w:type="dxa"/>
            <w:vAlign w:val="center"/>
          </w:tcPr>
          <w:p w14:paraId="4DD555F4" w14:textId="5DD299D4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dr w:val="single" w:sz="4" w:space="0" w:color="auto"/>
              </w:rPr>
              <w:drawing>
                <wp:inline distT="0" distB="0" distL="0" distR="0" wp14:anchorId="73643760" wp14:editId="66AD4426">
                  <wp:extent cx="142875" cy="142875"/>
                  <wp:effectExtent l="0" t="0" r="0" b="0"/>
                  <wp:docPr id="4" name="Grafik 4" descr="Linke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0C4F49E9" w14:textId="0C4A8FE7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Style w:val="Hyperlink"/>
                <w:rFonts w:ascii="Arial" w:hAnsi="Arial"/>
              </w:rPr>
              <w:t xml:space="preserve">www.linkedin.com/company/julius-blum-gmbh</w:t>
            </w:r>
          </w:p>
        </w:tc>
      </w:tr>
      <w:tr w:rsidR="0057707E" w14:paraId="20C2F04A" w14:textId="77777777" w:rsidTr="412A924B">
        <w:tc>
          <w:tcPr>
            <w:tcW w:w="846" w:type="dxa"/>
            <w:vAlign w:val="center"/>
          </w:tcPr>
          <w:p w14:paraId="7CA75035" w14:textId="596E47E3" w:rsidR="0057707E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dr w:val="single" w:sz="4" w:space="0" w:color="auto"/>
              </w:rPr>
              <w:drawing>
                <wp:inline distT="0" distB="0" distL="0" distR="0" wp14:anchorId="76C8C2DA" wp14:editId="0EE81AE9">
                  <wp:extent cx="138430" cy="13843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39BCF2FF" w14:textId="70A03453" w:rsidR="0057707E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Style w:val="Hyperlink"/>
                <w:rFonts w:ascii="Arial" w:hAnsi="Arial"/>
              </w:rPr>
              <w:t xml:space="preserve">www.instagram.com/blum_group</w:t>
            </w:r>
          </w:p>
        </w:tc>
      </w:tr>
      <w:tr w:rsidR="00F1617B" w14:paraId="37AED47C" w14:textId="77777777" w:rsidTr="412A924B">
        <w:tc>
          <w:tcPr>
            <w:tcW w:w="9062" w:type="dxa"/>
            <w:gridSpan w:val="2"/>
            <w:vAlign w:val="center"/>
          </w:tcPr>
          <w:p w14:paraId="2E82B82A" w14:textId="6AAC0E53" w:rsidR="412A924B" w:rsidRDefault="412A924B" w:rsidP="412A924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2F750789" w14:textId="02C77001" w:rsidR="00F1617B" w:rsidRDefault="00F1617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For questions, please contact:</w:t>
            </w:r>
            <w:r>
              <w:br/>
            </w:r>
            <w:r>
              <w:rPr>
                <w:rFonts w:ascii="Arial" w:hAnsi="Arial"/>
              </w:rPr>
              <w:t xml:space="preserve">Samuel Duerr: T +43 5578 705-8106, E </w:t>
            </w:r>
            <w:hyperlink r:id="rId22">
              <w:r>
                <w:rPr>
                  <w:rStyle w:val="Hyperlink"/>
                  <w:rFonts w:ascii="Arial" w:hAnsi="Arial"/>
                </w:rPr>
                <w:t xml:space="preserve">presseinfo@blum.com</w:t>
              </w:r>
            </w:hyperlink>
          </w:p>
        </w:tc>
      </w:tr>
      <w:tr w:rsidR="00F1617B" w14:paraId="4408D95B" w14:textId="77777777" w:rsidTr="412A924B">
        <w:tc>
          <w:tcPr>
            <w:tcW w:w="9062" w:type="dxa"/>
            <w:gridSpan w:val="2"/>
            <w:vAlign w:val="center"/>
          </w:tcPr>
          <w:p w14:paraId="12AE4E91" w14:textId="5574C01F" w:rsidR="00F1617B" w:rsidRDefault="00F1617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Julius Blum GmbH</w:t>
            </w:r>
            <w:r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 xml:space="preserve">Industriestr. 1</w:t>
            </w:r>
            <w:r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 xml:space="preserve">6973 Hoechst, Austria</w:t>
            </w:r>
          </w:p>
        </w:tc>
      </w:tr>
      <w:tr w:rsidR="0057707E" w14:paraId="291931BF" w14:textId="77777777" w:rsidTr="412A924B">
        <w:tc>
          <w:tcPr>
            <w:tcW w:w="9062" w:type="dxa"/>
            <w:gridSpan w:val="2"/>
            <w:vAlign w:val="center"/>
          </w:tcPr>
          <w:p w14:paraId="66A04977" w14:textId="49E40D19" w:rsidR="412A924B" w:rsidRDefault="412A924B" w:rsidP="412A924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3D77698E" w14:textId="79CF256B" w:rsidR="0057707E" w:rsidRDefault="55F28039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Images:</w:t>
            </w:r>
            <w:r>
              <w:rPr>
                <w:rFonts w:ascii="Arial" w:hAnsi="Arial"/>
              </w:rPr>
              <w:t xml:space="preserve"> free for publication (please cite source)</w:t>
            </w:r>
          </w:p>
        </w:tc>
      </w:tr>
    </w:tbl>
    <w:p w14:paraId="524F91A4" w14:textId="77777777" w:rsidR="0057707E" w:rsidRDefault="0057707E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lenraster"/>
        <w:tblW w:w="9072" w:type="dxa"/>
        <w:tblInd w:w="-5" w:type="dxa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72"/>
      </w:tblGrid>
      <w:tr w:rsidR="00083852" w14:paraId="7F2468D0" w14:textId="77777777" w:rsidTr="00A031CF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85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bookmarkStart w:id="0" w:name="_Hlk179778337"/>
            <w:r>
              <w:rPr>
                <w:rStyle w:val="normaltextrun"/>
                <w:b/>
                <w:rFonts w:ascii="Arial" w:hAnsi="Arial"/>
              </w:rPr>
              <w:t xml:space="preserve">JULIUS BLUM GMBH</w:t>
            </w:r>
          </w:p>
          <w:p w14:paraId="2E399E80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Manufacturer and distributor of furniture fittings:</w:t>
            </w:r>
          </w:p>
          <w:p w14:paraId="738253F6" w14:textId="143ECB83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</w:rPr>
              <w:t xml:space="preserve">Lift, hinge, pull-out, pocket systems and motion technologies</w:t>
            </w:r>
            <w:r>
              <w:rPr>
                <w:rFonts w:ascii="Arial" w:hAnsi="Arial"/>
              </w:rPr>
              <w:br/>
            </w:r>
            <w:r>
              <w:rPr>
                <w:rStyle w:val="normaltextrun"/>
                <w:rFonts w:ascii="Arial" w:hAnsi="Arial"/>
              </w:rPr>
              <w:t xml:space="preserve">supported by assembly devices and digital services</w:t>
            </w:r>
          </w:p>
          <w:p w14:paraId="69DBFECC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Production sites: </w:t>
            </w:r>
            <w:r>
              <w:rPr>
                <w:rStyle w:val="normaltextrun"/>
                <w:rFonts w:ascii="Arial" w:hAnsi="Arial"/>
              </w:rPr>
              <w:t xml:space="preserve">8 plants in Vorarlberg</w:t>
            </w:r>
            <w:r>
              <w:rPr>
                <w:rStyle w:val="normaltextrun"/>
                <w:b/>
                <w:rFonts w:ascii="Arial" w:hAnsi="Arial"/>
              </w:rPr>
              <w:t xml:space="preserve">, </w:t>
            </w:r>
            <w:r>
              <w:rPr>
                <w:rStyle w:val="normaltextrun"/>
                <w:rFonts w:ascii="Arial" w:hAnsi="Arial"/>
              </w:rPr>
              <w:t xml:space="preserve">additional sites in the USA, Brazil, Poland and China</w:t>
            </w:r>
          </w:p>
          <w:p w14:paraId="37CAD0D2" w14:textId="52AB4029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Employees:</w:t>
            </w:r>
            <w:r>
              <w:rPr>
                <w:rStyle w:val="normaltextrun"/>
                <w:rFonts w:ascii="Arial" w:hAnsi="Arial"/>
              </w:rPr>
              <w:t xml:space="preserve"> 9,300 worldwide, 6,600 in Vorarlberg</w:t>
            </w:r>
          </w:p>
          <w:p w14:paraId="7AB9D3AA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Turnover in the 2023/2024 financial year: </w:t>
            </w:r>
            <w:r>
              <w:rPr>
                <w:rStyle w:val="normaltextrun"/>
                <w:rFonts w:ascii="Arial" w:hAnsi="Arial"/>
              </w:rPr>
              <w:t xml:space="preserve">2,297.16 million euros</w:t>
            </w:r>
          </w:p>
          <w:p w14:paraId="45FA169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Share of foreign sales:</w:t>
            </w:r>
            <w:r>
              <w:rPr>
                <w:rStyle w:val="normaltextrun"/>
                <w:rFonts w:ascii="Arial" w:hAnsi="Arial"/>
              </w:rPr>
              <w:t xml:space="preserve"> 98%</w:t>
            </w:r>
          </w:p>
          <w:p w14:paraId="2642A0F6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Subsidiaries and representative offices:</w:t>
            </w:r>
            <w:r>
              <w:rPr>
                <w:rStyle w:val="normaltextrun"/>
                <w:rFonts w:ascii="Arial" w:hAnsi="Arial"/>
              </w:rPr>
              <w:t xml:space="preserve"> 33</w:t>
            </w:r>
          </w:p>
          <w:p w14:paraId="6525D6FB" w14:textId="23E383E4" w:rsidR="00083852" w:rsidRPr="00E07CAA" w:rsidRDefault="00D27BCF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Worldwide deliveries:</w:t>
            </w:r>
            <w:r>
              <w:rPr>
                <w:rStyle w:val="normaltextrun"/>
                <w:rFonts w:ascii="Arial" w:hAnsi="Arial"/>
              </w:rPr>
              <w:t xml:space="preserve"> more than 120 markets around the globe</w:t>
            </w:r>
          </w:p>
          <w:p w14:paraId="77B53E50" w14:textId="77777777" w:rsidR="00083852" w:rsidRPr="00E12FAE" w:rsidRDefault="00083852">
            <w:pPr>
              <w:spacing w:beforeAutospacing="1" w:afterAutospacing="1" w:line="360" w:lineRule="auto"/>
              <w:textAlignment w:val="baseline"/>
              <w:rPr>
                <w:rStyle w:val="normaltextrun"/>
                <w:i/>
                <w:iCs/>
                <w:color w:val="000000" w:themeColor="text1"/>
                <w:rFonts w:ascii="Arial" w:eastAsia="Arial" w:hAnsi="Arial" w:cs="Arial"/>
              </w:rPr>
            </w:pPr>
            <w:r>
              <w:rPr>
                <w:rStyle w:val="normaltextrun"/>
                <w:i/>
                <w:color w:val="000000" w:themeColor="text1"/>
                <w:rFonts w:ascii="Arial" w:hAnsi="Arial"/>
              </w:rPr>
              <w:t xml:space="preserve">As of 1 July 2024</w:t>
            </w:r>
          </w:p>
        </w:tc>
      </w:tr>
      <w:bookmarkEnd w:id="0"/>
    </w:tbl>
    <w:p w14:paraId="2411F367" w14:textId="77777777" w:rsidR="00783BE6" w:rsidRPr="00C93873" w:rsidRDefault="00783BE6">
      <w:pPr>
        <w:rPr>
          <w:rFonts w:ascii="Arial" w:hAnsi="Arial" w:cs="Arial"/>
          <w:sz w:val="20"/>
          <w:szCs w:val="20"/>
        </w:rPr>
      </w:pPr>
    </w:p>
    <w:sectPr w:rsidR="00783BE6" w:rsidRPr="00C93873" w:rsidSect="00693B1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33897" w14:textId="77777777" w:rsidR="00833F43" w:rsidRDefault="00833F43" w:rsidP="00181C52">
      <w:pPr>
        <w:spacing w:after="0" w:line="240" w:lineRule="auto"/>
      </w:pPr>
      <w:r>
        <w:separator/>
      </w:r>
    </w:p>
  </w:endnote>
  <w:endnote w:type="continuationSeparator" w:id="0">
    <w:p w14:paraId="64EE594B" w14:textId="77777777" w:rsidR="00833F43" w:rsidRDefault="00833F43" w:rsidP="00181C52">
      <w:pPr>
        <w:spacing w:after="0" w:line="240" w:lineRule="auto"/>
      </w:pPr>
      <w:r>
        <w:continuationSeparator/>
      </w:r>
    </w:p>
  </w:endnote>
  <w:endnote w:type="continuationNotice" w:id="1">
    <w:p w14:paraId="256C4A26" w14:textId="77777777" w:rsidR="00833F43" w:rsidRDefault="00833F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SansGlobal-Regular">
    <w:altName w:val="Calibri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B238A" w14:textId="77777777" w:rsidR="00441740" w:rsidRDefault="0044174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143F10AF" w14:textId="77777777" w:rsidTr="6AB7E440">
      <w:trPr>
        <w:trHeight w:val="300"/>
      </w:trPr>
      <w:tc>
        <w:tcPr>
          <w:tcW w:w="3020" w:type="dxa"/>
        </w:tcPr>
        <w:p w14:paraId="5EE0E933" w14:textId="35B070FF" w:rsidR="6AB7E440" w:rsidRDefault="6AB7E440" w:rsidP="6AB7E440">
          <w:pPr>
            <w:pStyle w:val="Kopfzeile"/>
            <w:ind w:left="-115"/>
          </w:pPr>
        </w:p>
      </w:tc>
      <w:tc>
        <w:tcPr>
          <w:tcW w:w="3020" w:type="dxa"/>
        </w:tcPr>
        <w:p w14:paraId="311952FD" w14:textId="2EC1E1CC" w:rsidR="6AB7E440" w:rsidRDefault="6AB7E440" w:rsidP="6AB7E440">
          <w:pPr>
            <w:pStyle w:val="Kopfzeile"/>
            <w:jc w:val="center"/>
          </w:pPr>
        </w:p>
      </w:tc>
      <w:tc>
        <w:tcPr>
          <w:tcW w:w="3020" w:type="dxa"/>
        </w:tcPr>
        <w:p w14:paraId="763F5F56" w14:textId="0F2E4216" w:rsidR="6AB7E440" w:rsidRDefault="6AB7E440" w:rsidP="6AB7E440">
          <w:pPr>
            <w:pStyle w:val="Kopfzeile"/>
            <w:ind w:right="-115"/>
            <w:jc w:val="right"/>
          </w:pPr>
        </w:p>
      </w:tc>
    </w:tr>
  </w:tbl>
  <w:p w14:paraId="41D65865" w14:textId="6E434FA6" w:rsidR="6AB7E440" w:rsidRDefault="6AB7E440" w:rsidP="6AB7E44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FDE1E" w14:textId="77777777" w:rsidR="00441740" w:rsidRDefault="004417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2E266" w14:textId="77777777" w:rsidR="00833F43" w:rsidRDefault="00833F43" w:rsidP="00181C52">
      <w:pPr>
        <w:spacing w:after="0" w:line="240" w:lineRule="auto"/>
      </w:pPr>
      <w:r>
        <w:separator/>
      </w:r>
    </w:p>
  </w:footnote>
  <w:footnote w:type="continuationSeparator" w:id="0">
    <w:p w14:paraId="00B9018C" w14:textId="77777777" w:rsidR="00833F43" w:rsidRDefault="00833F43" w:rsidP="00181C52">
      <w:pPr>
        <w:spacing w:after="0" w:line="240" w:lineRule="auto"/>
      </w:pPr>
      <w:r>
        <w:continuationSeparator/>
      </w:r>
    </w:p>
  </w:footnote>
  <w:footnote w:type="continuationNotice" w:id="1">
    <w:p w14:paraId="5BB898F5" w14:textId="77777777" w:rsidR="00833F43" w:rsidRDefault="00833F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1AEF7" w14:textId="77777777" w:rsidR="00441740" w:rsidRDefault="0044174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E742" w14:textId="198137A3" w:rsidR="008768CB" w:rsidRPr="005F0EF9" w:rsidRDefault="00181C52" w:rsidP="005F0EF9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drawing>
        <wp:inline distT="0" distB="0" distL="0" distR="0" wp14:anchorId="4CD1CEA7" wp14:editId="27F1B4DA">
          <wp:extent cx="1000125" cy="266700"/>
          <wp:effectExtent l="0" t="0" r="0" b="0"/>
          <wp:docPr id="713573128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D9CE" w14:textId="67AEAE0B" w:rsidR="00693B19" w:rsidRDefault="00693B19" w:rsidP="005F0EF9">
    <w:pPr>
      <w:pStyle w:val="NurText"/>
      <w:spacing w:line="360" w:lineRule="auto"/>
      <w:jc w:val="right"/>
      <w:rPr>
        <w:color w:val="000000"/>
        <w:rFonts w:ascii="Arial" w:eastAsia="MS Mincho" w:hAnsi="Arial" w:cs="Arial"/>
      </w:rPr>
    </w:pPr>
    <w:r>
      <w:drawing>
        <wp:inline distT="0" distB="0" distL="0" distR="0" wp14:anchorId="3357BFA7" wp14:editId="48603379">
          <wp:extent cx="1000125" cy="266700"/>
          <wp:effectExtent l="0" t="0" r="0" b="0"/>
          <wp:docPr id="1154270396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583379" w14:textId="6E196A7B" w:rsidR="00693B19" w:rsidRDefault="00693B19" w:rsidP="00693B19">
    <w:pPr>
      <w:pStyle w:val="NurText"/>
      <w:spacing w:line="360" w:lineRule="auto"/>
      <w:rPr>
        <w:color w:val="000000"/>
        <w:rFonts w:ascii="Arial" w:eastAsia="MS Mincho" w:hAnsi="Arial" w:cs="Arial"/>
      </w:rPr>
    </w:pPr>
    <w:r>
      <w:rPr>
        <w:color w:val="000000"/>
        <w:rFonts w:ascii="Arial" w:hAnsi="Arial"/>
      </w:rPr>
      <w:t xml:space="preserve">JULIUS BLUM GmbH, PRESS RELEASE</w:t>
    </w:r>
  </w:p>
  <w:p w14:paraId="52BB66D9" w14:textId="66400014" w:rsidR="00693B19" w:rsidRDefault="00693B19" w:rsidP="00693B19">
    <w:pPr>
      <w:pStyle w:val="NurText"/>
      <w:spacing w:line="360" w:lineRule="auto"/>
      <w:rPr>
        <w:rFonts w:ascii="Arial" w:eastAsia="MS Mincho" w:hAnsi="Arial" w:cs="Arial"/>
        <w:color w:val="000000"/>
      </w:rPr>
    </w:pPr>
  </w:p>
  <w:p w14:paraId="34BE17AC" w14:textId="5631E711" w:rsidR="00C22DC2" w:rsidRDefault="00A82FA0" w:rsidP="00C22DC2">
    <w:pPr>
      <w:numPr>
        <w:ilvl w:val="0"/>
        <w:numId w:val="4"/>
      </w:numPr>
      <w:spacing w:after="0" w:line="360" w:lineRule="auto"/>
      <w:ind w:right="27"/>
      <w:rPr>
        <w:color w:val="808080"/>
        <w:sz w:val="20"/>
        <w:szCs w:val="20"/>
        <w:rFonts w:ascii="Arial" w:hAnsi="Arial" w:cs="Arial"/>
      </w:rPr>
    </w:pPr>
    <w:r>
      <w:rPr>
        <w:color w:val="808080"/>
        <w:sz w:val="20"/>
        <w:rFonts w:ascii="Arial" w:hAnsi="Arial"/>
      </w:rPr>
      <w:t xml:space="preserve">New hinges from Blum: M BLUMOTION 105° and CLIP top BLUMOTION 105°</w:t>
    </w:r>
  </w:p>
  <w:p w14:paraId="3FED980E" w14:textId="58564D00" w:rsidR="008F454D" w:rsidRPr="008F454D" w:rsidRDefault="008F1860" w:rsidP="008F454D">
    <w:pPr>
      <w:numPr>
        <w:ilvl w:val="0"/>
        <w:numId w:val="4"/>
      </w:numPr>
      <w:spacing w:after="0" w:line="360" w:lineRule="auto"/>
      <w:ind w:right="27"/>
      <w:rPr>
        <w:color w:val="808080"/>
        <w:sz w:val="20"/>
        <w:szCs w:val="20"/>
        <w:rFonts w:ascii="Arial" w:hAnsi="Arial" w:cs="Arial"/>
      </w:rPr>
    </w:pPr>
    <w:r>
      <w:rPr>
        <w:color w:val="808080" w:themeColor="background1" w:themeShade="80"/>
        <w:sz w:val="20"/>
        <w:rFonts w:ascii="Arial" w:hAnsi="Arial"/>
      </w:rPr>
      <w:t xml:space="preserve">Expanded range with attractive cost-benefit ratio</w:t>
    </w:r>
  </w:p>
  <w:p w14:paraId="4A1B807F" w14:textId="083BFC1D" w:rsidR="6AB7E440" w:rsidRPr="00AE2166" w:rsidRDefault="00A771F8" w:rsidP="00AE2166">
    <w:pPr>
      <w:numPr>
        <w:ilvl w:val="0"/>
        <w:numId w:val="4"/>
      </w:numPr>
      <w:spacing w:after="0" w:line="360" w:lineRule="auto"/>
      <w:ind w:right="27"/>
      <w:rPr>
        <w:color w:val="808080" w:themeColor="background1" w:themeShade="80"/>
        <w:sz w:val="20"/>
        <w:szCs w:val="20"/>
        <w:rFonts w:ascii="Arial" w:hAnsi="Arial" w:cs="Arial"/>
      </w:rPr>
    </w:pPr>
    <w:r>
      <w:rPr>
        <w:color w:val="808080" w:themeColor="background1" w:themeShade="80"/>
        <w:sz w:val="20"/>
        <w:rFonts w:ascii="Arial" w:hAnsi="Arial"/>
      </w:rPr>
      <w:t xml:space="preserve">Pared down to the essentials with proven Blum quality</w:t>
    </w:r>
    <w:r>
      <w:rPr>
        <w:color w:val="808080" w:themeColor="background1" w:themeShade="80"/>
        <w:sz w:val="20"/>
        <w:rFonts w:ascii="Arial" w:hAnsi="Arial"/>
      </w:rPr>
      <w:t xml:space="preserve"> </w:t>
    </w:r>
  </w:p>
  <w:p w14:paraId="186540A9" w14:textId="7CEC36C6" w:rsidR="00693B19" w:rsidRPr="00C9314D" w:rsidRDefault="00752C21" w:rsidP="00C22DC2">
    <w:pPr>
      <w:numPr>
        <w:ilvl w:val="0"/>
        <w:numId w:val="4"/>
      </w:numPr>
      <w:spacing w:after="0" w:line="360" w:lineRule="auto"/>
      <w:ind w:right="27"/>
      <w:rPr>
        <w:color w:val="808080"/>
        <w:sz w:val="20"/>
        <w:szCs w:val="20"/>
        <w:rFonts w:ascii="Arial" w:hAnsi="Arial" w:cs="Arial"/>
      </w:rPr>
    </w:pPr>
    <w:r>
      <w:rPr>
        <w:color w:val="808080"/>
        <w:sz w:val="20"/>
        <w:rFonts w:ascii="Arial" w:hAnsi="Arial"/>
      </w:rPr>
      <w:t xml:space="preserve">Universal solutions for flat-pack furniture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D727D"/>
    <w:multiLevelType w:val="multilevel"/>
    <w:tmpl w:val="D208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823122"/>
    <w:multiLevelType w:val="multilevel"/>
    <w:tmpl w:val="24983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54637D"/>
    <w:multiLevelType w:val="multilevel"/>
    <w:tmpl w:val="E5A2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599648">
    <w:abstractNumId w:val="1"/>
  </w:num>
  <w:num w:numId="2" w16cid:durableId="1688019735">
    <w:abstractNumId w:val="0"/>
  </w:num>
  <w:num w:numId="3" w16cid:durableId="890458447">
    <w:abstractNumId w:val="2"/>
  </w:num>
  <w:num w:numId="4" w16cid:durableId="346253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dirty" w:grammar="dirty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E6"/>
    <w:rsid w:val="00002940"/>
    <w:rsid w:val="000068F9"/>
    <w:rsid w:val="0000779A"/>
    <w:rsid w:val="0001150E"/>
    <w:rsid w:val="00017812"/>
    <w:rsid w:val="000207C2"/>
    <w:rsid w:val="00020823"/>
    <w:rsid w:val="000224AF"/>
    <w:rsid w:val="00026C44"/>
    <w:rsid w:val="00027EF5"/>
    <w:rsid w:val="00030EC5"/>
    <w:rsid w:val="000326C1"/>
    <w:rsid w:val="00040CFD"/>
    <w:rsid w:val="00044737"/>
    <w:rsid w:val="0004518C"/>
    <w:rsid w:val="0004598D"/>
    <w:rsid w:val="00045E58"/>
    <w:rsid w:val="000478F2"/>
    <w:rsid w:val="00052B4D"/>
    <w:rsid w:val="00056AFE"/>
    <w:rsid w:val="000571FF"/>
    <w:rsid w:val="0006030C"/>
    <w:rsid w:val="0006087D"/>
    <w:rsid w:val="00061579"/>
    <w:rsid w:val="00061B3D"/>
    <w:rsid w:val="00062DD7"/>
    <w:rsid w:val="00065110"/>
    <w:rsid w:val="000679AF"/>
    <w:rsid w:val="00067A41"/>
    <w:rsid w:val="00067ABD"/>
    <w:rsid w:val="00070792"/>
    <w:rsid w:val="00072D79"/>
    <w:rsid w:val="0007644D"/>
    <w:rsid w:val="0007764E"/>
    <w:rsid w:val="00080F39"/>
    <w:rsid w:val="00081359"/>
    <w:rsid w:val="0008154C"/>
    <w:rsid w:val="00082AF6"/>
    <w:rsid w:val="000832CD"/>
    <w:rsid w:val="00083586"/>
    <w:rsid w:val="00083852"/>
    <w:rsid w:val="00090C98"/>
    <w:rsid w:val="000917BC"/>
    <w:rsid w:val="000937B0"/>
    <w:rsid w:val="00095428"/>
    <w:rsid w:val="00096621"/>
    <w:rsid w:val="000A0303"/>
    <w:rsid w:val="000A3FEC"/>
    <w:rsid w:val="000A4F40"/>
    <w:rsid w:val="000B26FD"/>
    <w:rsid w:val="000B2BA6"/>
    <w:rsid w:val="000B78AE"/>
    <w:rsid w:val="000B7995"/>
    <w:rsid w:val="000C0904"/>
    <w:rsid w:val="000C3505"/>
    <w:rsid w:val="000C4D99"/>
    <w:rsid w:val="000C6A4F"/>
    <w:rsid w:val="000C6AA2"/>
    <w:rsid w:val="000C7B78"/>
    <w:rsid w:val="000D087A"/>
    <w:rsid w:val="000D13F1"/>
    <w:rsid w:val="000D1672"/>
    <w:rsid w:val="000D1D1B"/>
    <w:rsid w:val="000D277F"/>
    <w:rsid w:val="000D466D"/>
    <w:rsid w:val="000D606D"/>
    <w:rsid w:val="000D7713"/>
    <w:rsid w:val="000E2814"/>
    <w:rsid w:val="000E593D"/>
    <w:rsid w:val="000E74E3"/>
    <w:rsid w:val="000E75B4"/>
    <w:rsid w:val="000F46CD"/>
    <w:rsid w:val="000F4F66"/>
    <w:rsid w:val="000F6C49"/>
    <w:rsid w:val="000F6F8E"/>
    <w:rsid w:val="00101E26"/>
    <w:rsid w:val="00104931"/>
    <w:rsid w:val="00104F57"/>
    <w:rsid w:val="00107B2B"/>
    <w:rsid w:val="00111BA2"/>
    <w:rsid w:val="00113675"/>
    <w:rsid w:val="00113FF0"/>
    <w:rsid w:val="001141C8"/>
    <w:rsid w:val="00117556"/>
    <w:rsid w:val="00120E74"/>
    <w:rsid w:val="00120FE7"/>
    <w:rsid w:val="0012122F"/>
    <w:rsid w:val="00122010"/>
    <w:rsid w:val="001230E1"/>
    <w:rsid w:val="001247A1"/>
    <w:rsid w:val="00131496"/>
    <w:rsid w:val="00131A54"/>
    <w:rsid w:val="001334FB"/>
    <w:rsid w:val="001359DC"/>
    <w:rsid w:val="001366FB"/>
    <w:rsid w:val="001469F1"/>
    <w:rsid w:val="00150E5C"/>
    <w:rsid w:val="001515E6"/>
    <w:rsid w:val="001525A2"/>
    <w:rsid w:val="001530A5"/>
    <w:rsid w:val="00153356"/>
    <w:rsid w:val="001533C7"/>
    <w:rsid w:val="00160667"/>
    <w:rsid w:val="0016313C"/>
    <w:rsid w:val="00174FC3"/>
    <w:rsid w:val="0017581A"/>
    <w:rsid w:val="001761B8"/>
    <w:rsid w:val="00176485"/>
    <w:rsid w:val="001774BE"/>
    <w:rsid w:val="001816C8"/>
    <w:rsid w:val="00181C52"/>
    <w:rsid w:val="00190B3C"/>
    <w:rsid w:val="00192759"/>
    <w:rsid w:val="001A231D"/>
    <w:rsid w:val="001A2D2E"/>
    <w:rsid w:val="001A4290"/>
    <w:rsid w:val="001A4943"/>
    <w:rsid w:val="001A56AB"/>
    <w:rsid w:val="001A5C78"/>
    <w:rsid w:val="001B1299"/>
    <w:rsid w:val="001B64F4"/>
    <w:rsid w:val="001B7E15"/>
    <w:rsid w:val="001C0D07"/>
    <w:rsid w:val="001C2DEC"/>
    <w:rsid w:val="001C57D7"/>
    <w:rsid w:val="001C5C12"/>
    <w:rsid w:val="001C5C21"/>
    <w:rsid w:val="001C60DF"/>
    <w:rsid w:val="001C7E75"/>
    <w:rsid w:val="001D3E25"/>
    <w:rsid w:val="001D5E19"/>
    <w:rsid w:val="001E27DE"/>
    <w:rsid w:val="001E27F1"/>
    <w:rsid w:val="001E2ADD"/>
    <w:rsid w:val="001E5204"/>
    <w:rsid w:val="001E6D09"/>
    <w:rsid w:val="001E77F2"/>
    <w:rsid w:val="001F103D"/>
    <w:rsid w:val="001F3815"/>
    <w:rsid w:val="001F5BE1"/>
    <w:rsid w:val="001F6032"/>
    <w:rsid w:val="001F60B9"/>
    <w:rsid w:val="001F680A"/>
    <w:rsid w:val="001F6A35"/>
    <w:rsid w:val="00200089"/>
    <w:rsid w:val="00201012"/>
    <w:rsid w:val="002026DB"/>
    <w:rsid w:val="002043EB"/>
    <w:rsid w:val="00204870"/>
    <w:rsid w:val="00205EFA"/>
    <w:rsid w:val="0020793F"/>
    <w:rsid w:val="00210BA6"/>
    <w:rsid w:val="002118E5"/>
    <w:rsid w:val="00216CB4"/>
    <w:rsid w:val="00216D43"/>
    <w:rsid w:val="00221D2D"/>
    <w:rsid w:val="002233F1"/>
    <w:rsid w:val="002236F1"/>
    <w:rsid w:val="00231401"/>
    <w:rsid w:val="00231909"/>
    <w:rsid w:val="00231EA2"/>
    <w:rsid w:val="00232A41"/>
    <w:rsid w:val="00233187"/>
    <w:rsid w:val="00233830"/>
    <w:rsid w:val="00233EB9"/>
    <w:rsid w:val="00236D0A"/>
    <w:rsid w:val="00236EA5"/>
    <w:rsid w:val="00237D00"/>
    <w:rsid w:val="002425FF"/>
    <w:rsid w:val="00242EFD"/>
    <w:rsid w:val="0024344C"/>
    <w:rsid w:val="00244A85"/>
    <w:rsid w:val="0024771B"/>
    <w:rsid w:val="002478F7"/>
    <w:rsid w:val="00247ECA"/>
    <w:rsid w:val="00250437"/>
    <w:rsid w:val="00251BCF"/>
    <w:rsid w:val="002529A2"/>
    <w:rsid w:val="00252B81"/>
    <w:rsid w:val="00252BAE"/>
    <w:rsid w:val="00254E2E"/>
    <w:rsid w:val="00257608"/>
    <w:rsid w:val="00260231"/>
    <w:rsid w:val="00260F16"/>
    <w:rsid w:val="00262AF4"/>
    <w:rsid w:val="0026442A"/>
    <w:rsid w:val="0026446E"/>
    <w:rsid w:val="002653FB"/>
    <w:rsid w:val="0026623E"/>
    <w:rsid w:val="00281296"/>
    <w:rsid w:val="0028298C"/>
    <w:rsid w:val="0028380B"/>
    <w:rsid w:val="002853E9"/>
    <w:rsid w:val="00285F20"/>
    <w:rsid w:val="00287449"/>
    <w:rsid w:val="002874C9"/>
    <w:rsid w:val="00287B98"/>
    <w:rsid w:val="00290A77"/>
    <w:rsid w:val="00291F37"/>
    <w:rsid w:val="00293D3F"/>
    <w:rsid w:val="00294C76"/>
    <w:rsid w:val="00296BBA"/>
    <w:rsid w:val="0029722A"/>
    <w:rsid w:val="002A0ED0"/>
    <w:rsid w:val="002A1491"/>
    <w:rsid w:val="002A1DAA"/>
    <w:rsid w:val="002B0056"/>
    <w:rsid w:val="002B21E8"/>
    <w:rsid w:val="002B4E9A"/>
    <w:rsid w:val="002B566F"/>
    <w:rsid w:val="002B6600"/>
    <w:rsid w:val="002B6C75"/>
    <w:rsid w:val="002B70BC"/>
    <w:rsid w:val="002C029A"/>
    <w:rsid w:val="002C07E8"/>
    <w:rsid w:val="002C0CD2"/>
    <w:rsid w:val="002C4E2B"/>
    <w:rsid w:val="002C5F61"/>
    <w:rsid w:val="002D003A"/>
    <w:rsid w:val="002D1653"/>
    <w:rsid w:val="002D247C"/>
    <w:rsid w:val="002D42BA"/>
    <w:rsid w:val="002D6685"/>
    <w:rsid w:val="002D6FCE"/>
    <w:rsid w:val="002E0801"/>
    <w:rsid w:val="002E0B0C"/>
    <w:rsid w:val="002E530C"/>
    <w:rsid w:val="002E6DA3"/>
    <w:rsid w:val="002F13F0"/>
    <w:rsid w:val="002F18E8"/>
    <w:rsid w:val="002F1D4D"/>
    <w:rsid w:val="002F2F94"/>
    <w:rsid w:val="002F321B"/>
    <w:rsid w:val="002F54DC"/>
    <w:rsid w:val="002F6379"/>
    <w:rsid w:val="002F668E"/>
    <w:rsid w:val="0030312F"/>
    <w:rsid w:val="00313377"/>
    <w:rsid w:val="003155DD"/>
    <w:rsid w:val="003173D2"/>
    <w:rsid w:val="00317D84"/>
    <w:rsid w:val="00325A7F"/>
    <w:rsid w:val="00325E6C"/>
    <w:rsid w:val="00326A58"/>
    <w:rsid w:val="0033272B"/>
    <w:rsid w:val="003330C1"/>
    <w:rsid w:val="003365D4"/>
    <w:rsid w:val="00336CA1"/>
    <w:rsid w:val="003409DF"/>
    <w:rsid w:val="00341930"/>
    <w:rsid w:val="0034213A"/>
    <w:rsid w:val="0034430F"/>
    <w:rsid w:val="003444E2"/>
    <w:rsid w:val="0034577C"/>
    <w:rsid w:val="003457DC"/>
    <w:rsid w:val="003465C6"/>
    <w:rsid w:val="00346A01"/>
    <w:rsid w:val="003477FD"/>
    <w:rsid w:val="003513E2"/>
    <w:rsid w:val="00353BA4"/>
    <w:rsid w:val="00354814"/>
    <w:rsid w:val="00354E6C"/>
    <w:rsid w:val="0035556C"/>
    <w:rsid w:val="00361A4A"/>
    <w:rsid w:val="003620A3"/>
    <w:rsid w:val="0036495A"/>
    <w:rsid w:val="00366468"/>
    <w:rsid w:val="00370AD3"/>
    <w:rsid w:val="00372179"/>
    <w:rsid w:val="003743C9"/>
    <w:rsid w:val="00374BB5"/>
    <w:rsid w:val="00374E60"/>
    <w:rsid w:val="00377473"/>
    <w:rsid w:val="00385BB5"/>
    <w:rsid w:val="00387191"/>
    <w:rsid w:val="003942F9"/>
    <w:rsid w:val="00394C08"/>
    <w:rsid w:val="0039510A"/>
    <w:rsid w:val="00395632"/>
    <w:rsid w:val="003A0796"/>
    <w:rsid w:val="003A0D2B"/>
    <w:rsid w:val="003A1B46"/>
    <w:rsid w:val="003A5E9C"/>
    <w:rsid w:val="003A6A4D"/>
    <w:rsid w:val="003A776F"/>
    <w:rsid w:val="003B31E9"/>
    <w:rsid w:val="003B3E11"/>
    <w:rsid w:val="003B5875"/>
    <w:rsid w:val="003C00DF"/>
    <w:rsid w:val="003C0276"/>
    <w:rsid w:val="003C08D4"/>
    <w:rsid w:val="003C0FF0"/>
    <w:rsid w:val="003C256F"/>
    <w:rsid w:val="003C4432"/>
    <w:rsid w:val="003C6D60"/>
    <w:rsid w:val="003D2DD2"/>
    <w:rsid w:val="003D2EAF"/>
    <w:rsid w:val="003D57BA"/>
    <w:rsid w:val="003D7A1C"/>
    <w:rsid w:val="003E31C3"/>
    <w:rsid w:val="003F0FF8"/>
    <w:rsid w:val="003F72C0"/>
    <w:rsid w:val="00402201"/>
    <w:rsid w:val="004028FD"/>
    <w:rsid w:val="00405541"/>
    <w:rsid w:val="00410E06"/>
    <w:rsid w:val="0041579B"/>
    <w:rsid w:val="00420591"/>
    <w:rsid w:val="00422260"/>
    <w:rsid w:val="00422566"/>
    <w:rsid w:val="00422723"/>
    <w:rsid w:val="00427D54"/>
    <w:rsid w:val="00430503"/>
    <w:rsid w:val="00433A5F"/>
    <w:rsid w:val="00434271"/>
    <w:rsid w:val="00434963"/>
    <w:rsid w:val="0043526B"/>
    <w:rsid w:val="00436CA0"/>
    <w:rsid w:val="0043709E"/>
    <w:rsid w:val="004370CC"/>
    <w:rsid w:val="00437C87"/>
    <w:rsid w:val="00440C98"/>
    <w:rsid w:val="00441740"/>
    <w:rsid w:val="00445E79"/>
    <w:rsid w:val="004466EB"/>
    <w:rsid w:val="00446DF8"/>
    <w:rsid w:val="00451CC8"/>
    <w:rsid w:val="00452C7B"/>
    <w:rsid w:val="00453B98"/>
    <w:rsid w:val="00456F68"/>
    <w:rsid w:val="004631F3"/>
    <w:rsid w:val="0046371E"/>
    <w:rsid w:val="004643A8"/>
    <w:rsid w:val="00464A76"/>
    <w:rsid w:val="00466A43"/>
    <w:rsid w:val="004672A4"/>
    <w:rsid w:val="004716F6"/>
    <w:rsid w:val="0047483B"/>
    <w:rsid w:val="00481D3D"/>
    <w:rsid w:val="00484A05"/>
    <w:rsid w:val="00490E48"/>
    <w:rsid w:val="004912A5"/>
    <w:rsid w:val="00494A2A"/>
    <w:rsid w:val="00496C71"/>
    <w:rsid w:val="004A28C1"/>
    <w:rsid w:val="004A2963"/>
    <w:rsid w:val="004A4CAC"/>
    <w:rsid w:val="004B000C"/>
    <w:rsid w:val="004B2587"/>
    <w:rsid w:val="004B52EC"/>
    <w:rsid w:val="004B563E"/>
    <w:rsid w:val="004B767B"/>
    <w:rsid w:val="004B7C3B"/>
    <w:rsid w:val="004C1888"/>
    <w:rsid w:val="004C464D"/>
    <w:rsid w:val="004C7408"/>
    <w:rsid w:val="004D169F"/>
    <w:rsid w:val="004E062C"/>
    <w:rsid w:val="004E25C9"/>
    <w:rsid w:val="004E29D7"/>
    <w:rsid w:val="004E3499"/>
    <w:rsid w:val="004E5B78"/>
    <w:rsid w:val="004F0015"/>
    <w:rsid w:val="004F4973"/>
    <w:rsid w:val="004F6AFA"/>
    <w:rsid w:val="00505A82"/>
    <w:rsid w:val="00505EDD"/>
    <w:rsid w:val="0050674E"/>
    <w:rsid w:val="00507FB6"/>
    <w:rsid w:val="00517E02"/>
    <w:rsid w:val="00521DCD"/>
    <w:rsid w:val="00522E54"/>
    <w:rsid w:val="005230A9"/>
    <w:rsid w:val="00527E81"/>
    <w:rsid w:val="0053021D"/>
    <w:rsid w:val="0053029E"/>
    <w:rsid w:val="00531389"/>
    <w:rsid w:val="00533549"/>
    <w:rsid w:val="0053431A"/>
    <w:rsid w:val="0053437E"/>
    <w:rsid w:val="00534E15"/>
    <w:rsid w:val="00535E19"/>
    <w:rsid w:val="00536A91"/>
    <w:rsid w:val="00540B8A"/>
    <w:rsid w:val="00540F1E"/>
    <w:rsid w:val="00543137"/>
    <w:rsid w:val="005461C8"/>
    <w:rsid w:val="00547D6E"/>
    <w:rsid w:val="00554BCE"/>
    <w:rsid w:val="00560003"/>
    <w:rsid w:val="0056022E"/>
    <w:rsid w:val="00560703"/>
    <w:rsid w:val="005658A7"/>
    <w:rsid w:val="00565B32"/>
    <w:rsid w:val="005722A0"/>
    <w:rsid w:val="00573461"/>
    <w:rsid w:val="00574CEB"/>
    <w:rsid w:val="005765B9"/>
    <w:rsid w:val="0057707E"/>
    <w:rsid w:val="005817E0"/>
    <w:rsid w:val="00581881"/>
    <w:rsid w:val="00581B1F"/>
    <w:rsid w:val="00582957"/>
    <w:rsid w:val="00586BDC"/>
    <w:rsid w:val="00594EE6"/>
    <w:rsid w:val="005958E8"/>
    <w:rsid w:val="005A0900"/>
    <w:rsid w:val="005A0C15"/>
    <w:rsid w:val="005A0FE1"/>
    <w:rsid w:val="005A2B7E"/>
    <w:rsid w:val="005A3EF7"/>
    <w:rsid w:val="005A4845"/>
    <w:rsid w:val="005A4B12"/>
    <w:rsid w:val="005A6480"/>
    <w:rsid w:val="005A6C6A"/>
    <w:rsid w:val="005A7751"/>
    <w:rsid w:val="005B3C3B"/>
    <w:rsid w:val="005B4431"/>
    <w:rsid w:val="005B4AF2"/>
    <w:rsid w:val="005B7C1F"/>
    <w:rsid w:val="005C1F69"/>
    <w:rsid w:val="005C3279"/>
    <w:rsid w:val="005C43EF"/>
    <w:rsid w:val="005C68D3"/>
    <w:rsid w:val="005C690A"/>
    <w:rsid w:val="005C6F4A"/>
    <w:rsid w:val="005D183A"/>
    <w:rsid w:val="005D3112"/>
    <w:rsid w:val="005D704F"/>
    <w:rsid w:val="005E1B5B"/>
    <w:rsid w:val="005E64A0"/>
    <w:rsid w:val="005E700C"/>
    <w:rsid w:val="005F0EF9"/>
    <w:rsid w:val="005F15CA"/>
    <w:rsid w:val="005F3824"/>
    <w:rsid w:val="005F4D30"/>
    <w:rsid w:val="005F6F42"/>
    <w:rsid w:val="006025D7"/>
    <w:rsid w:val="006029A1"/>
    <w:rsid w:val="00603BA1"/>
    <w:rsid w:val="0060574A"/>
    <w:rsid w:val="00605942"/>
    <w:rsid w:val="00606F94"/>
    <w:rsid w:val="006077FF"/>
    <w:rsid w:val="00607C39"/>
    <w:rsid w:val="00611A9D"/>
    <w:rsid w:val="006147CC"/>
    <w:rsid w:val="00616001"/>
    <w:rsid w:val="0062409D"/>
    <w:rsid w:val="00630309"/>
    <w:rsid w:val="006328A7"/>
    <w:rsid w:val="00636606"/>
    <w:rsid w:val="0064179A"/>
    <w:rsid w:val="006435DD"/>
    <w:rsid w:val="00643820"/>
    <w:rsid w:val="00643B59"/>
    <w:rsid w:val="00644ED9"/>
    <w:rsid w:val="0064510C"/>
    <w:rsid w:val="00651048"/>
    <w:rsid w:val="00653D0E"/>
    <w:rsid w:val="00654A69"/>
    <w:rsid w:val="00654E35"/>
    <w:rsid w:val="00655909"/>
    <w:rsid w:val="0065641C"/>
    <w:rsid w:val="00660E55"/>
    <w:rsid w:val="006616F5"/>
    <w:rsid w:val="00667CAA"/>
    <w:rsid w:val="00671F5F"/>
    <w:rsid w:val="0067586D"/>
    <w:rsid w:val="00677162"/>
    <w:rsid w:val="006864A3"/>
    <w:rsid w:val="00686EA9"/>
    <w:rsid w:val="006909BF"/>
    <w:rsid w:val="00690F4B"/>
    <w:rsid w:val="00691BC0"/>
    <w:rsid w:val="00692A0F"/>
    <w:rsid w:val="006931C7"/>
    <w:rsid w:val="00693B19"/>
    <w:rsid w:val="00695770"/>
    <w:rsid w:val="00696D97"/>
    <w:rsid w:val="00697DA6"/>
    <w:rsid w:val="00697E30"/>
    <w:rsid w:val="006A1458"/>
    <w:rsid w:val="006A6681"/>
    <w:rsid w:val="006A6D94"/>
    <w:rsid w:val="006A7F36"/>
    <w:rsid w:val="006B0C15"/>
    <w:rsid w:val="006B297E"/>
    <w:rsid w:val="006B3A56"/>
    <w:rsid w:val="006B3A69"/>
    <w:rsid w:val="006B4071"/>
    <w:rsid w:val="006C0185"/>
    <w:rsid w:val="006C207F"/>
    <w:rsid w:val="006C2218"/>
    <w:rsid w:val="006C508D"/>
    <w:rsid w:val="006D2A6B"/>
    <w:rsid w:val="006D55B5"/>
    <w:rsid w:val="006D70FF"/>
    <w:rsid w:val="006E2D63"/>
    <w:rsid w:val="006E4BC1"/>
    <w:rsid w:val="006E5898"/>
    <w:rsid w:val="006E590E"/>
    <w:rsid w:val="006F00B3"/>
    <w:rsid w:val="006F1DBD"/>
    <w:rsid w:val="006F3A6A"/>
    <w:rsid w:val="006F3DA0"/>
    <w:rsid w:val="006F4912"/>
    <w:rsid w:val="006F625D"/>
    <w:rsid w:val="006F7DA7"/>
    <w:rsid w:val="006F7FB1"/>
    <w:rsid w:val="00703847"/>
    <w:rsid w:val="00712347"/>
    <w:rsid w:val="0071380C"/>
    <w:rsid w:val="00714116"/>
    <w:rsid w:val="007154F1"/>
    <w:rsid w:val="007161B3"/>
    <w:rsid w:val="00716C49"/>
    <w:rsid w:val="00717989"/>
    <w:rsid w:val="00717FA0"/>
    <w:rsid w:val="00721A27"/>
    <w:rsid w:val="00730066"/>
    <w:rsid w:val="0073119B"/>
    <w:rsid w:val="00731439"/>
    <w:rsid w:val="00731C81"/>
    <w:rsid w:val="00732DA1"/>
    <w:rsid w:val="0073416C"/>
    <w:rsid w:val="0073441A"/>
    <w:rsid w:val="00736E4B"/>
    <w:rsid w:val="007403F1"/>
    <w:rsid w:val="007445D0"/>
    <w:rsid w:val="00745605"/>
    <w:rsid w:val="00745CDE"/>
    <w:rsid w:val="00750E75"/>
    <w:rsid w:val="007518BC"/>
    <w:rsid w:val="00751A7F"/>
    <w:rsid w:val="00751F48"/>
    <w:rsid w:val="00752C21"/>
    <w:rsid w:val="00752DC2"/>
    <w:rsid w:val="00752FB3"/>
    <w:rsid w:val="00753478"/>
    <w:rsid w:val="007537BD"/>
    <w:rsid w:val="0075395F"/>
    <w:rsid w:val="00755DBD"/>
    <w:rsid w:val="00761116"/>
    <w:rsid w:val="00763FE0"/>
    <w:rsid w:val="00765F1D"/>
    <w:rsid w:val="007676D7"/>
    <w:rsid w:val="0077031D"/>
    <w:rsid w:val="00770354"/>
    <w:rsid w:val="00771D61"/>
    <w:rsid w:val="00771E1A"/>
    <w:rsid w:val="007721C6"/>
    <w:rsid w:val="00772E8C"/>
    <w:rsid w:val="00777FF2"/>
    <w:rsid w:val="007802ED"/>
    <w:rsid w:val="007827D2"/>
    <w:rsid w:val="00783BE6"/>
    <w:rsid w:val="007861C6"/>
    <w:rsid w:val="007861EB"/>
    <w:rsid w:val="00786FB7"/>
    <w:rsid w:val="007902C2"/>
    <w:rsid w:val="00790586"/>
    <w:rsid w:val="007911E0"/>
    <w:rsid w:val="00793277"/>
    <w:rsid w:val="007962BD"/>
    <w:rsid w:val="007970A8"/>
    <w:rsid w:val="007A00F1"/>
    <w:rsid w:val="007A2436"/>
    <w:rsid w:val="007A3B2B"/>
    <w:rsid w:val="007A452F"/>
    <w:rsid w:val="007A4BA0"/>
    <w:rsid w:val="007A60DE"/>
    <w:rsid w:val="007A6402"/>
    <w:rsid w:val="007B15B5"/>
    <w:rsid w:val="007B3257"/>
    <w:rsid w:val="007B346D"/>
    <w:rsid w:val="007B4AF1"/>
    <w:rsid w:val="007B7778"/>
    <w:rsid w:val="007B7AFB"/>
    <w:rsid w:val="007C2ED2"/>
    <w:rsid w:val="007C3DB9"/>
    <w:rsid w:val="007C4614"/>
    <w:rsid w:val="007C4B28"/>
    <w:rsid w:val="007C6CA2"/>
    <w:rsid w:val="007C7923"/>
    <w:rsid w:val="007D0460"/>
    <w:rsid w:val="007D050D"/>
    <w:rsid w:val="007D4A2D"/>
    <w:rsid w:val="007D6F52"/>
    <w:rsid w:val="007E3EFC"/>
    <w:rsid w:val="007F3729"/>
    <w:rsid w:val="007F3995"/>
    <w:rsid w:val="007F40A7"/>
    <w:rsid w:val="007F6EB7"/>
    <w:rsid w:val="00801710"/>
    <w:rsid w:val="008022DB"/>
    <w:rsid w:val="00804E0F"/>
    <w:rsid w:val="00805467"/>
    <w:rsid w:val="00805CBA"/>
    <w:rsid w:val="00806739"/>
    <w:rsid w:val="00807837"/>
    <w:rsid w:val="00811D6A"/>
    <w:rsid w:val="00812CE1"/>
    <w:rsid w:val="00820297"/>
    <w:rsid w:val="0082059E"/>
    <w:rsid w:val="00821935"/>
    <w:rsid w:val="00822437"/>
    <w:rsid w:val="00823C00"/>
    <w:rsid w:val="00824F0E"/>
    <w:rsid w:val="0082731B"/>
    <w:rsid w:val="0082758F"/>
    <w:rsid w:val="00827A25"/>
    <w:rsid w:val="008315E9"/>
    <w:rsid w:val="008317C0"/>
    <w:rsid w:val="0083199A"/>
    <w:rsid w:val="00831FAA"/>
    <w:rsid w:val="00833B17"/>
    <w:rsid w:val="00833F43"/>
    <w:rsid w:val="008402A1"/>
    <w:rsid w:val="0084147A"/>
    <w:rsid w:val="008419C2"/>
    <w:rsid w:val="00844EE1"/>
    <w:rsid w:val="00846DE5"/>
    <w:rsid w:val="00851C4C"/>
    <w:rsid w:val="00853BFB"/>
    <w:rsid w:val="00854C53"/>
    <w:rsid w:val="00855417"/>
    <w:rsid w:val="00855C98"/>
    <w:rsid w:val="0085737A"/>
    <w:rsid w:val="00860448"/>
    <w:rsid w:val="00861B14"/>
    <w:rsid w:val="00862241"/>
    <w:rsid w:val="008659A4"/>
    <w:rsid w:val="00866C4D"/>
    <w:rsid w:val="00867180"/>
    <w:rsid w:val="00867B39"/>
    <w:rsid w:val="00870344"/>
    <w:rsid w:val="008703F2"/>
    <w:rsid w:val="00871AB8"/>
    <w:rsid w:val="00871C44"/>
    <w:rsid w:val="008740F6"/>
    <w:rsid w:val="008768CB"/>
    <w:rsid w:val="00876D4C"/>
    <w:rsid w:val="008812B4"/>
    <w:rsid w:val="00884030"/>
    <w:rsid w:val="00886565"/>
    <w:rsid w:val="00886F31"/>
    <w:rsid w:val="008872BA"/>
    <w:rsid w:val="00891262"/>
    <w:rsid w:val="00894942"/>
    <w:rsid w:val="008965C4"/>
    <w:rsid w:val="008967E3"/>
    <w:rsid w:val="008A0CE4"/>
    <w:rsid w:val="008A140E"/>
    <w:rsid w:val="008A4A22"/>
    <w:rsid w:val="008A7DB2"/>
    <w:rsid w:val="008B46B0"/>
    <w:rsid w:val="008B639F"/>
    <w:rsid w:val="008C01DA"/>
    <w:rsid w:val="008C2D85"/>
    <w:rsid w:val="008C51F3"/>
    <w:rsid w:val="008C57C6"/>
    <w:rsid w:val="008C5D01"/>
    <w:rsid w:val="008C6986"/>
    <w:rsid w:val="008C7D4A"/>
    <w:rsid w:val="008D0E9E"/>
    <w:rsid w:val="008D5780"/>
    <w:rsid w:val="008D6B26"/>
    <w:rsid w:val="008D6B29"/>
    <w:rsid w:val="008D715F"/>
    <w:rsid w:val="008D7E83"/>
    <w:rsid w:val="008E1058"/>
    <w:rsid w:val="008E2DC1"/>
    <w:rsid w:val="008E31FD"/>
    <w:rsid w:val="008E4E07"/>
    <w:rsid w:val="008E5952"/>
    <w:rsid w:val="008E5B11"/>
    <w:rsid w:val="008F0E47"/>
    <w:rsid w:val="008F1860"/>
    <w:rsid w:val="008F2109"/>
    <w:rsid w:val="008F429D"/>
    <w:rsid w:val="008F454D"/>
    <w:rsid w:val="008F589E"/>
    <w:rsid w:val="008F7C18"/>
    <w:rsid w:val="0090021F"/>
    <w:rsid w:val="009005E1"/>
    <w:rsid w:val="00902881"/>
    <w:rsid w:val="00904B36"/>
    <w:rsid w:val="009071CB"/>
    <w:rsid w:val="009073E2"/>
    <w:rsid w:val="0091230C"/>
    <w:rsid w:val="00912FA6"/>
    <w:rsid w:val="009135DD"/>
    <w:rsid w:val="009145EA"/>
    <w:rsid w:val="009152BD"/>
    <w:rsid w:val="009161DE"/>
    <w:rsid w:val="0091646D"/>
    <w:rsid w:val="00917201"/>
    <w:rsid w:val="00920181"/>
    <w:rsid w:val="009207BC"/>
    <w:rsid w:val="00921EA4"/>
    <w:rsid w:val="009314B7"/>
    <w:rsid w:val="00932DBE"/>
    <w:rsid w:val="009357F3"/>
    <w:rsid w:val="00936E2E"/>
    <w:rsid w:val="0094695D"/>
    <w:rsid w:val="00951085"/>
    <w:rsid w:val="00951212"/>
    <w:rsid w:val="00951332"/>
    <w:rsid w:val="0095173B"/>
    <w:rsid w:val="009548F3"/>
    <w:rsid w:val="00956774"/>
    <w:rsid w:val="00957240"/>
    <w:rsid w:val="00957B21"/>
    <w:rsid w:val="00960A17"/>
    <w:rsid w:val="0096721B"/>
    <w:rsid w:val="00972240"/>
    <w:rsid w:val="0097671B"/>
    <w:rsid w:val="0097673E"/>
    <w:rsid w:val="009808C6"/>
    <w:rsid w:val="00983957"/>
    <w:rsid w:val="009875EB"/>
    <w:rsid w:val="009914AE"/>
    <w:rsid w:val="009919B5"/>
    <w:rsid w:val="0099390C"/>
    <w:rsid w:val="0099487E"/>
    <w:rsid w:val="00995371"/>
    <w:rsid w:val="009958A1"/>
    <w:rsid w:val="00996374"/>
    <w:rsid w:val="00996A5A"/>
    <w:rsid w:val="00997CD0"/>
    <w:rsid w:val="009A2C9B"/>
    <w:rsid w:val="009A6A9A"/>
    <w:rsid w:val="009B364A"/>
    <w:rsid w:val="009B4354"/>
    <w:rsid w:val="009B4826"/>
    <w:rsid w:val="009B4FC3"/>
    <w:rsid w:val="009B5CAB"/>
    <w:rsid w:val="009B6AD0"/>
    <w:rsid w:val="009B74CF"/>
    <w:rsid w:val="009B7712"/>
    <w:rsid w:val="009C0703"/>
    <w:rsid w:val="009C2678"/>
    <w:rsid w:val="009C4645"/>
    <w:rsid w:val="009C4B64"/>
    <w:rsid w:val="009C6A97"/>
    <w:rsid w:val="009C70C5"/>
    <w:rsid w:val="009D15E3"/>
    <w:rsid w:val="009D30F2"/>
    <w:rsid w:val="009D4613"/>
    <w:rsid w:val="009D5517"/>
    <w:rsid w:val="009D5B81"/>
    <w:rsid w:val="009D5D6C"/>
    <w:rsid w:val="009E2CE6"/>
    <w:rsid w:val="009E2F02"/>
    <w:rsid w:val="009E4209"/>
    <w:rsid w:val="009E5796"/>
    <w:rsid w:val="009F32E7"/>
    <w:rsid w:val="009F4C12"/>
    <w:rsid w:val="009F5739"/>
    <w:rsid w:val="009F5A54"/>
    <w:rsid w:val="00A031CF"/>
    <w:rsid w:val="00A035CA"/>
    <w:rsid w:val="00A0480F"/>
    <w:rsid w:val="00A07770"/>
    <w:rsid w:val="00A10E27"/>
    <w:rsid w:val="00A12B43"/>
    <w:rsid w:val="00A1348F"/>
    <w:rsid w:val="00A15580"/>
    <w:rsid w:val="00A16FEF"/>
    <w:rsid w:val="00A17801"/>
    <w:rsid w:val="00A20036"/>
    <w:rsid w:val="00A20DDE"/>
    <w:rsid w:val="00A20F97"/>
    <w:rsid w:val="00A21E1D"/>
    <w:rsid w:val="00A22010"/>
    <w:rsid w:val="00A233A0"/>
    <w:rsid w:val="00A234D2"/>
    <w:rsid w:val="00A25EAD"/>
    <w:rsid w:val="00A268FE"/>
    <w:rsid w:val="00A26B82"/>
    <w:rsid w:val="00A27492"/>
    <w:rsid w:val="00A332BE"/>
    <w:rsid w:val="00A36C77"/>
    <w:rsid w:val="00A411D8"/>
    <w:rsid w:val="00A42ECD"/>
    <w:rsid w:val="00A46B26"/>
    <w:rsid w:val="00A52A2B"/>
    <w:rsid w:val="00A554D3"/>
    <w:rsid w:val="00A5638C"/>
    <w:rsid w:val="00A5729C"/>
    <w:rsid w:val="00A60A54"/>
    <w:rsid w:val="00A66728"/>
    <w:rsid w:val="00A7210D"/>
    <w:rsid w:val="00A72144"/>
    <w:rsid w:val="00A72C51"/>
    <w:rsid w:val="00A74992"/>
    <w:rsid w:val="00A753F7"/>
    <w:rsid w:val="00A771F8"/>
    <w:rsid w:val="00A80466"/>
    <w:rsid w:val="00A82DF2"/>
    <w:rsid w:val="00A82FA0"/>
    <w:rsid w:val="00A83707"/>
    <w:rsid w:val="00A83E51"/>
    <w:rsid w:val="00A8418B"/>
    <w:rsid w:val="00A93ADE"/>
    <w:rsid w:val="00A94C83"/>
    <w:rsid w:val="00A95EDE"/>
    <w:rsid w:val="00A97523"/>
    <w:rsid w:val="00A97F16"/>
    <w:rsid w:val="00AA1A55"/>
    <w:rsid w:val="00AA2040"/>
    <w:rsid w:val="00AA42AA"/>
    <w:rsid w:val="00AA49E0"/>
    <w:rsid w:val="00AA4D21"/>
    <w:rsid w:val="00AA6ECA"/>
    <w:rsid w:val="00AB2558"/>
    <w:rsid w:val="00AB3214"/>
    <w:rsid w:val="00AB4B3D"/>
    <w:rsid w:val="00AB6021"/>
    <w:rsid w:val="00AB72ED"/>
    <w:rsid w:val="00AB7DB6"/>
    <w:rsid w:val="00AB7E53"/>
    <w:rsid w:val="00AC4945"/>
    <w:rsid w:val="00AC5823"/>
    <w:rsid w:val="00AC650C"/>
    <w:rsid w:val="00AC69A2"/>
    <w:rsid w:val="00AC7CE5"/>
    <w:rsid w:val="00AD1B01"/>
    <w:rsid w:val="00AD2A62"/>
    <w:rsid w:val="00AD32A5"/>
    <w:rsid w:val="00AD3B20"/>
    <w:rsid w:val="00AD41B7"/>
    <w:rsid w:val="00AD425F"/>
    <w:rsid w:val="00AD4293"/>
    <w:rsid w:val="00AD4ADC"/>
    <w:rsid w:val="00AD5B2C"/>
    <w:rsid w:val="00AD65FE"/>
    <w:rsid w:val="00AD779B"/>
    <w:rsid w:val="00AE063B"/>
    <w:rsid w:val="00AE1AB5"/>
    <w:rsid w:val="00AE1DB4"/>
    <w:rsid w:val="00AE2166"/>
    <w:rsid w:val="00AE7D7A"/>
    <w:rsid w:val="00AF17DB"/>
    <w:rsid w:val="00AF5892"/>
    <w:rsid w:val="00AF5EAF"/>
    <w:rsid w:val="00AF7669"/>
    <w:rsid w:val="00B01034"/>
    <w:rsid w:val="00B022C9"/>
    <w:rsid w:val="00B04573"/>
    <w:rsid w:val="00B04ACA"/>
    <w:rsid w:val="00B05F51"/>
    <w:rsid w:val="00B10916"/>
    <w:rsid w:val="00B1292C"/>
    <w:rsid w:val="00B13790"/>
    <w:rsid w:val="00B234DE"/>
    <w:rsid w:val="00B27357"/>
    <w:rsid w:val="00B27598"/>
    <w:rsid w:val="00B3000E"/>
    <w:rsid w:val="00B3006D"/>
    <w:rsid w:val="00B3199F"/>
    <w:rsid w:val="00B32C5A"/>
    <w:rsid w:val="00B33E96"/>
    <w:rsid w:val="00B347F4"/>
    <w:rsid w:val="00B35177"/>
    <w:rsid w:val="00B365B9"/>
    <w:rsid w:val="00B36B48"/>
    <w:rsid w:val="00B37071"/>
    <w:rsid w:val="00B402EA"/>
    <w:rsid w:val="00B40506"/>
    <w:rsid w:val="00B44407"/>
    <w:rsid w:val="00B446E3"/>
    <w:rsid w:val="00B45074"/>
    <w:rsid w:val="00B479A3"/>
    <w:rsid w:val="00B52B6E"/>
    <w:rsid w:val="00B540BB"/>
    <w:rsid w:val="00B56C6D"/>
    <w:rsid w:val="00B61757"/>
    <w:rsid w:val="00B64E5E"/>
    <w:rsid w:val="00B65BA9"/>
    <w:rsid w:val="00B7020A"/>
    <w:rsid w:val="00B70DB8"/>
    <w:rsid w:val="00B7214D"/>
    <w:rsid w:val="00B72D59"/>
    <w:rsid w:val="00B74C63"/>
    <w:rsid w:val="00B837BD"/>
    <w:rsid w:val="00B9276F"/>
    <w:rsid w:val="00B95684"/>
    <w:rsid w:val="00B97496"/>
    <w:rsid w:val="00BA0359"/>
    <w:rsid w:val="00BA29ED"/>
    <w:rsid w:val="00BA3D20"/>
    <w:rsid w:val="00BA481A"/>
    <w:rsid w:val="00BA4C2A"/>
    <w:rsid w:val="00BA6991"/>
    <w:rsid w:val="00BA7662"/>
    <w:rsid w:val="00BA7D6C"/>
    <w:rsid w:val="00BB09AF"/>
    <w:rsid w:val="00BB1D1B"/>
    <w:rsid w:val="00BB2AFB"/>
    <w:rsid w:val="00BB51EC"/>
    <w:rsid w:val="00BB772C"/>
    <w:rsid w:val="00BC16FE"/>
    <w:rsid w:val="00BC1DEB"/>
    <w:rsid w:val="00BC5CAC"/>
    <w:rsid w:val="00BC71CE"/>
    <w:rsid w:val="00BC7212"/>
    <w:rsid w:val="00BD1BEB"/>
    <w:rsid w:val="00BD248A"/>
    <w:rsid w:val="00BD2BA3"/>
    <w:rsid w:val="00BD5537"/>
    <w:rsid w:val="00BD66B0"/>
    <w:rsid w:val="00BE0E4B"/>
    <w:rsid w:val="00BE1329"/>
    <w:rsid w:val="00BE4A83"/>
    <w:rsid w:val="00BE5FB9"/>
    <w:rsid w:val="00BE5FF0"/>
    <w:rsid w:val="00BF05AB"/>
    <w:rsid w:val="00BF30EA"/>
    <w:rsid w:val="00BF3E33"/>
    <w:rsid w:val="00BF4EE4"/>
    <w:rsid w:val="00BF574F"/>
    <w:rsid w:val="00BF5F01"/>
    <w:rsid w:val="00BF65C1"/>
    <w:rsid w:val="00BF6933"/>
    <w:rsid w:val="00BF7BED"/>
    <w:rsid w:val="00C00757"/>
    <w:rsid w:val="00C00A56"/>
    <w:rsid w:val="00C02AC3"/>
    <w:rsid w:val="00C0493D"/>
    <w:rsid w:val="00C04F87"/>
    <w:rsid w:val="00C10A95"/>
    <w:rsid w:val="00C13674"/>
    <w:rsid w:val="00C22DC2"/>
    <w:rsid w:val="00C24BBE"/>
    <w:rsid w:val="00C24D4D"/>
    <w:rsid w:val="00C30581"/>
    <w:rsid w:val="00C3059C"/>
    <w:rsid w:val="00C30719"/>
    <w:rsid w:val="00C4256A"/>
    <w:rsid w:val="00C43264"/>
    <w:rsid w:val="00C46977"/>
    <w:rsid w:val="00C46CEC"/>
    <w:rsid w:val="00C47435"/>
    <w:rsid w:val="00C50D24"/>
    <w:rsid w:val="00C5126C"/>
    <w:rsid w:val="00C52843"/>
    <w:rsid w:val="00C55E4D"/>
    <w:rsid w:val="00C567C2"/>
    <w:rsid w:val="00C568BA"/>
    <w:rsid w:val="00C65D99"/>
    <w:rsid w:val="00C66101"/>
    <w:rsid w:val="00C67168"/>
    <w:rsid w:val="00C67DC8"/>
    <w:rsid w:val="00C67E66"/>
    <w:rsid w:val="00C7006C"/>
    <w:rsid w:val="00C7243B"/>
    <w:rsid w:val="00C73AD2"/>
    <w:rsid w:val="00C73BC4"/>
    <w:rsid w:val="00C749DD"/>
    <w:rsid w:val="00C74F87"/>
    <w:rsid w:val="00C763EB"/>
    <w:rsid w:val="00C807F1"/>
    <w:rsid w:val="00C80F7C"/>
    <w:rsid w:val="00C814EC"/>
    <w:rsid w:val="00C81DC2"/>
    <w:rsid w:val="00C8329C"/>
    <w:rsid w:val="00C83574"/>
    <w:rsid w:val="00C8396B"/>
    <w:rsid w:val="00C84FD5"/>
    <w:rsid w:val="00C87A43"/>
    <w:rsid w:val="00C9147E"/>
    <w:rsid w:val="00C92603"/>
    <w:rsid w:val="00C9314D"/>
    <w:rsid w:val="00C93873"/>
    <w:rsid w:val="00C93C4E"/>
    <w:rsid w:val="00C93D84"/>
    <w:rsid w:val="00C97C34"/>
    <w:rsid w:val="00CA01B1"/>
    <w:rsid w:val="00CA0E96"/>
    <w:rsid w:val="00CA2A3D"/>
    <w:rsid w:val="00CA2BFE"/>
    <w:rsid w:val="00CA326E"/>
    <w:rsid w:val="00CA74C6"/>
    <w:rsid w:val="00CB2AD7"/>
    <w:rsid w:val="00CB41D7"/>
    <w:rsid w:val="00CB534F"/>
    <w:rsid w:val="00CB73C6"/>
    <w:rsid w:val="00CB7567"/>
    <w:rsid w:val="00CB7CA5"/>
    <w:rsid w:val="00CB7E9D"/>
    <w:rsid w:val="00CB7F3D"/>
    <w:rsid w:val="00CC096A"/>
    <w:rsid w:val="00CC0DDA"/>
    <w:rsid w:val="00CC253E"/>
    <w:rsid w:val="00CD1E28"/>
    <w:rsid w:val="00CD4C03"/>
    <w:rsid w:val="00CD5BA3"/>
    <w:rsid w:val="00CD6A39"/>
    <w:rsid w:val="00CD6B06"/>
    <w:rsid w:val="00CE2063"/>
    <w:rsid w:val="00CF2D4D"/>
    <w:rsid w:val="00CF4915"/>
    <w:rsid w:val="00CF5BA3"/>
    <w:rsid w:val="00CF79EA"/>
    <w:rsid w:val="00CF7EBF"/>
    <w:rsid w:val="00D0175B"/>
    <w:rsid w:val="00D05596"/>
    <w:rsid w:val="00D067FE"/>
    <w:rsid w:val="00D12793"/>
    <w:rsid w:val="00D17A42"/>
    <w:rsid w:val="00D22548"/>
    <w:rsid w:val="00D23340"/>
    <w:rsid w:val="00D23E40"/>
    <w:rsid w:val="00D2723A"/>
    <w:rsid w:val="00D27BCF"/>
    <w:rsid w:val="00D324B8"/>
    <w:rsid w:val="00D333B7"/>
    <w:rsid w:val="00D35DAF"/>
    <w:rsid w:val="00D3706D"/>
    <w:rsid w:val="00D40920"/>
    <w:rsid w:val="00D44136"/>
    <w:rsid w:val="00D53FE3"/>
    <w:rsid w:val="00D5515D"/>
    <w:rsid w:val="00D561C8"/>
    <w:rsid w:val="00D5624D"/>
    <w:rsid w:val="00D60119"/>
    <w:rsid w:val="00D607E4"/>
    <w:rsid w:val="00D61B44"/>
    <w:rsid w:val="00D654E7"/>
    <w:rsid w:val="00D67884"/>
    <w:rsid w:val="00D7068E"/>
    <w:rsid w:val="00D71311"/>
    <w:rsid w:val="00D72738"/>
    <w:rsid w:val="00D72D6D"/>
    <w:rsid w:val="00D73049"/>
    <w:rsid w:val="00D73C01"/>
    <w:rsid w:val="00D81792"/>
    <w:rsid w:val="00D82425"/>
    <w:rsid w:val="00D83CA9"/>
    <w:rsid w:val="00D8678C"/>
    <w:rsid w:val="00D90A39"/>
    <w:rsid w:val="00D91653"/>
    <w:rsid w:val="00D93C5B"/>
    <w:rsid w:val="00D97D96"/>
    <w:rsid w:val="00DA0FC3"/>
    <w:rsid w:val="00DA2578"/>
    <w:rsid w:val="00DA418E"/>
    <w:rsid w:val="00DA7199"/>
    <w:rsid w:val="00DA74B9"/>
    <w:rsid w:val="00DB0EAE"/>
    <w:rsid w:val="00DB1127"/>
    <w:rsid w:val="00DB25A0"/>
    <w:rsid w:val="00DB3502"/>
    <w:rsid w:val="00DB5DB5"/>
    <w:rsid w:val="00DC11AF"/>
    <w:rsid w:val="00DC2896"/>
    <w:rsid w:val="00DC3435"/>
    <w:rsid w:val="00DC3834"/>
    <w:rsid w:val="00DC526E"/>
    <w:rsid w:val="00DC705F"/>
    <w:rsid w:val="00DD0089"/>
    <w:rsid w:val="00DD27D5"/>
    <w:rsid w:val="00DD2B22"/>
    <w:rsid w:val="00DD3E92"/>
    <w:rsid w:val="00DD6F21"/>
    <w:rsid w:val="00DE01FF"/>
    <w:rsid w:val="00DE0269"/>
    <w:rsid w:val="00DE4E57"/>
    <w:rsid w:val="00DE59AB"/>
    <w:rsid w:val="00DE6767"/>
    <w:rsid w:val="00DE7114"/>
    <w:rsid w:val="00DE7FCF"/>
    <w:rsid w:val="00DF021B"/>
    <w:rsid w:val="00DF16E1"/>
    <w:rsid w:val="00DF34E6"/>
    <w:rsid w:val="00DF3630"/>
    <w:rsid w:val="00DF3F8C"/>
    <w:rsid w:val="00DF48ED"/>
    <w:rsid w:val="00E01C52"/>
    <w:rsid w:val="00E0380C"/>
    <w:rsid w:val="00E03CCF"/>
    <w:rsid w:val="00E055BF"/>
    <w:rsid w:val="00E07CAA"/>
    <w:rsid w:val="00E119D1"/>
    <w:rsid w:val="00E13607"/>
    <w:rsid w:val="00E205B8"/>
    <w:rsid w:val="00E22967"/>
    <w:rsid w:val="00E22D34"/>
    <w:rsid w:val="00E25B33"/>
    <w:rsid w:val="00E325D1"/>
    <w:rsid w:val="00E333F4"/>
    <w:rsid w:val="00E36EBE"/>
    <w:rsid w:val="00E37172"/>
    <w:rsid w:val="00E41890"/>
    <w:rsid w:val="00E42221"/>
    <w:rsid w:val="00E426C9"/>
    <w:rsid w:val="00E44D90"/>
    <w:rsid w:val="00E465ED"/>
    <w:rsid w:val="00E50E6F"/>
    <w:rsid w:val="00E521D4"/>
    <w:rsid w:val="00E53184"/>
    <w:rsid w:val="00E5510F"/>
    <w:rsid w:val="00E5633B"/>
    <w:rsid w:val="00E60140"/>
    <w:rsid w:val="00E61353"/>
    <w:rsid w:val="00E651F9"/>
    <w:rsid w:val="00E663D0"/>
    <w:rsid w:val="00E66B84"/>
    <w:rsid w:val="00E735B5"/>
    <w:rsid w:val="00E77123"/>
    <w:rsid w:val="00E77B71"/>
    <w:rsid w:val="00E77FD5"/>
    <w:rsid w:val="00E82CC3"/>
    <w:rsid w:val="00E84DB7"/>
    <w:rsid w:val="00E8517A"/>
    <w:rsid w:val="00E85320"/>
    <w:rsid w:val="00E854AF"/>
    <w:rsid w:val="00E86CC8"/>
    <w:rsid w:val="00E910B8"/>
    <w:rsid w:val="00E93007"/>
    <w:rsid w:val="00E9512F"/>
    <w:rsid w:val="00E960C1"/>
    <w:rsid w:val="00EA077E"/>
    <w:rsid w:val="00EA2091"/>
    <w:rsid w:val="00EA39A4"/>
    <w:rsid w:val="00EA3ABC"/>
    <w:rsid w:val="00EA5256"/>
    <w:rsid w:val="00EA6B11"/>
    <w:rsid w:val="00EA7C78"/>
    <w:rsid w:val="00EB44DC"/>
    <w:rsid w:val="00EB533C"/>
    <w:rsid w:val="00EC079A"/>
    <w:rsid w:val="00EC1CFE"/>
    <w:rsid w:val="00EC1F1C"/>
    <w:rsid w:val="00EC1F4D"/>
    <w:rsid w:val="00EC23F7"/>
    <w:rsid w:val="00EC2DBE"/>
    <w:rsid w:val="00ED2D10"/>
    <w:rsid w:val="00ED31DF"/>
    <w:rsid w:val="00ED34DC"/>
    <w:rsid w:val="00ED4B63"/>
    <w:rsid w:val="00ED53C2"/>
    <w:rsid w:val="00EE09FF"/>
    <w:rsid w:val="00EE1D46"/>
    <w:rsid w:val="00EE2AD8"/>
    <w:rsid w:val="00EE6D6C"/>
    <w:rsid w:val="00EE7BC8"/>
    <w:rsid w:val="00EF34BB"/>
    <w:rsid w:val="00EF520D"/>
    <w:rsid w:val="00EF54B3"/>
    <w:rsid w:val="00EF69D5"/>
    <w:rsid w:val="00F00725"/>
    <w:rsid w:val="00F010AB"/>
    <w:rsid w:val="00F02D09"/>
    <w:rsid w:val="00F02EF5"/>
    <w:rsid w:val="00F0394F"/>
    <w:rsid w:val="00F07091"/>
    <w:rsid w:val="00F104E4"/>
    <w:rsid w:val="00F114B1"/>
    <w:rsid w:val="00F1152F"/>
    <w:rsid w:val="00F1295B"/>
    <w:rsid w:val="00F1617B"/>
    <w:rsid w:val="00F17DFF"/>
    <w:rsid w:val="00F20501"/>
    <w:rsid w:val="00F22AD3"/>
    <w:rsid w:val="00F23947"/>
    <w:rsid w:val="00F24248"/>
    <w:rsid w:val="00F305EA"/>
    <w:rsid w:val="00F315EC"/>
    <w:rsid w:val="00F3204B"/>
    <w:rsid w:val="00F3210F"/>
    <w:rsid w:val="00F323BC"/>
    <w:rsid w:val="00F33A27"/>
    <w:rsid w:val="00F3412D"/>
    <w:rsid w:val="00F357D4"/>
    <w:rsid w:val="00F3661B"/>
    <w:rsid w:val="00F420F4"/>
    <w:rsid w:val="00F42911"/>
    <w:rsid w:val="00F438BF"/>
    <w:rsid w:val="00F448B1"/>
    <w:rsid w:val="00F45623"/>
    <w:rsid w:val="00F46F5F"/>
    <w:rsid w:val="00F4706D"/>
    <w:rsid w:val="00F50F40"/>
    <w:rsid w:val="00F518BE"/>
    <w:rsid w:val="00F5199A"/>
    <w:rsid w:val="00F532EE"/>
    <w:rsid w:val="00F53935"/>
    <w:rsid w:val="00F558A9"/>
    <w:rsid w:val="00F617EB"/>
    <w:rsid w:val="00F666A3"/>
    <w:rsid w:val="00F67432"/>
    <w:rsid w:val="00F71694"/>
    <w:rsid w:val="00F741DC"/>
    <w:rsid w:val="00F74FCA"/>
    <w:rsid w:val="00F80A91"/>
    <w:rsid w:val="00F83B7D"/>
    <w:rsid w:val="00F85068"/>
    <w:rsid w:val="00F86416"/>
    <w:rsid w:val="00F86D2C"/>
    <w:rsid w:val="00F86EBE"/>
    <w:rsid w:val="00F90FA4"/>
    <w:rsid w:val="00F93B30"/>
    <w:rsid w:val="00F956A3"/>
    <w:rsid w:val="00F96CFC"/>
    <w:rsid w:val="00F976DE"/>
    <w:rsid w:val="00FA1E8D"/>
    <w:rsid w:val="00FA2249"/>
    <w:rsid w:val="00FA406A"/>
    <w:rsid w:val="00FA61A4"/>
    <w:rsid w:val="00FA7CA5"/>
    <w:rsid w:val="00FB3072"/>
    <w:rsid w:val="00FB3753"/>
    <w:rsid w:val="00FB3A21"/>
    <w:rsid w:val="00FB4334"/>
    <w:rsid w:val="00FC093B"/>
    <w:rsid w:val="00FC2EB2"/>
    <w:rsid w:val="00FC4609"/>
    <w:rsid w:val="00FC5938"/>
    <w:rsid w:val="00FC5A89"/>
    <w:rsid w:val="00FC6446"/>
    <w:rsid w:val="00FC7A01"/>
    <w:rsid w:val="00FD021E"/>
    <w:rsid w:val="00FD2921"/>
    <w:rsid w:val="00FD426F"/>
    <w:rsid w:val="00FD45E3"/>
    <w:rsid w:val="00FD6384"/>
    <w:rsid w:val="00FD7C8F"/>
    <w:rsid w:val="00FE0BA9"/>
    <w:rsid w:val="00FE398D"/>
    <w:rsid w:val="00FE643A"/>
    <w:rsid w:val="00FE76AF"/>
    <w:rsid w:val="00FF072E"/>
    <w:rsid w:val="013FABCB"/>
    <w:rsid w:val="02717282"/>
    <w:rsid w:val="02F5D9B8"/>
    <w:rsid w:val="030D179D"/>
    <w:rsid w:val="0346E0BA"/>
    <w:rsid w:val="04116774"/>
    <w:rsid w:val="04302598"/>
    <w:rsid w:val="04B6CD71"/>
    <w:rsid w:val="05011570"/>
    <w:rsid w:val="084A0899"/>
    <w:rsid w:val="08695936"/>
    <w:rsid w:val="0953C4FA"/>
    <w:rsid w:val="09BA61FE"/>
    <w:rsid w:val="0A87E03E"/>
    <w:rsid w:val="0AFD8F93"/>
    <w:rsid w:val="0BBA3294"/>
    <w:rsid w:val="0BFE7231"/>
    <w:rsid w:val="0C0D2668"/>
    <w:rsid w:val="0C7C2F2A"/>
    <w:rsid w:val="0CBBB844"/>
    <w:rsid w:val="0CC81634"/>
    <w:rsid w:val="0CF70CAB"/>
    <w:rsid w:val="0DE41805"/>
    <w:rsid w:val="0F9F3F72"/>
    <w:rsid w:val="102EAEB6"/>
    <w:rsid w:val="106FA5EC"/>
    <w:rsid w:val="10A3883E"/>
    <w:rsid w:val="10EDE820"/>
    <w:rsid w:val="12A3226B"/>
    <w:rsid w:val="13CDFE2A"/>
    <w:rsid w:val="14D041AE"/>
    <w:rsid w:val="155D65E2"/>
    <w:rsid w:val="158905AD"/>
    <w:rsid w:val="1646EC45"/>
    <w:rsid w:val="1696C01B"/>
    <w:rsid w:val="16F12F98"/>
    <w:rsid w:val="1880BC8A"/>
    <w:rsid w:val="194BD765"/>
    <w:rsid w:val="19B00D93"/>
    <w:rsid w:val="19BE1097"/>
    <w:rsid w:val="1B08EBCB"/>
    <w:rsid w:val="1C5B6068"/>
    <w:rsid w:val="1E69F236"/>
    <w:rsid w:val="1FEA3083"/>
    <w:rsid w:val="21ABF35C"/>
    <w:rsid w:val="224BC493"/>
    <w:rsid w:val="229CD2EE"/>
    <w:rsid w:val="23813F08"/>
    <w:rsid w:val="24867BA2"/>
    <w:rsid w:val="252E317D"/>
    <w:rsid w:val="254AF434"/>
    <w:rsid w:val="265440AD"/>
    <w:rsid w:val="2724A994"/>
    <w:rsid w:val="27D4F6F3"/>
    <w:rsid w:val="2969D1AB"/>
    <w:rsid w:val="29D0EDF5"/>
    <w:rsid w:val="29E2A762"/>
    <w:rsid w:val="2A0B8697"/>
    <w:rsid w:val="2B65AEC1"/>
    <w:rsid w:val="2C3E1824"/>
    <w:rsid w:val="2CC9BEF8"/>
    <w:rsid w:val="2E6A156A"/>
    <w:rsid w:val="308BE819"/>
    <w:rsid w:val="31FB4AE5"/>
    <w:rsid w:val="320BD5A5"/>
    <w:rsid w:val="33DD5A19"/>
    <w:rsid w:val="35DBEADC"/>
    <w:rsid w:val="36DEF4F3"/>
    <w:rsid w:val="36E176BC"/>
    <w:rsid w:val="37084684"/>
    <w:rsid w:val="381C5D5B"/>
    <w:rsid w:val="385A7DF5"/>
    <w:rsid w:val="38A98851"/>
    <w:rsid w:val="38F7962A"/>
    <w:rsid w:val="39726842"/>
    <w:rsid w:val="39798C69"/>
    <w:rsid w:val="3A0B5165"/>
    <w:rsid w:val="3B5FE2A8"/>
    <w:rsid w:val="3C1B4A8E"/>
    <w:rsid w:val="3C4E348C"/>
    <w:rsid w:val="3D101DDE"/>
    <w:rsid w:val="3D980D9B"/>
    <w:rsid w:val="3EAA18FC"/>
    <w:rsid w:val="3EF43764"/>
    <w:rsid w:val="3F94ACDB"/>
    <w:rsid w:val="402F00C8"/>
    <w:rsid w:val="412A924B"/>
    <w:rsid w:val="41393990"/>
    <w:rsid w:val="4148E585"/>
    <w:rsid w:val="418FADB5"/>
    <w:rsid w:val="41CEA05C"/>
    <w:rsid w:val="41EFF0C4"/>
    <w:rsid w:val="45B55EAA"/>
    <w:rsid w:val="46CA158E"/>
    <w:rsid w:val="46EAF13C"/>
    <w:rsid w:val="47FAA3C3"/>
    <w:rsid w:val="4AFE3089"/>
    <w:rsid w:val="4B0CC22F"/>
    <w:rsid w:val="4BDEDBDE"/>
    <w:rsid w:val="4BF8A530"/>
    <w:rsid w:val="4C0DE340"/>
    <w:rsid w:val="4CA40E62"/>
    <w:rsid w:val="4CDAD928"/>
    <w:rsid w:val="4D04CB3B"/>
    <w:rsid w:val="4D22250D"/>
    <w:rsid w:val="4D5D5F17"/>
    <w:rsid w:val="4E99FAA4"/>
    <w:rsid w:val="4F0B5A8A"/>
    <w:rsid w:val="5085C14F"/>
    <w:rsid w:val="54628F8E"/>
    <w:rsid w:val="54FDAC8E"/>
    <w:rsid w:val="553D4A66"/>
    <w:rsid w:val="55AE490B"/>
    <w:rsid w:val="55F28039"/>
    <w:rsid w:val="56DD47AD"/>
    <w:rsid w:val="579E870F"/>
    <w:rsid w:val="57D6E0BE"/>
    <w:rsid w:val="5859E235"/>
    <w:rsid w:val="58BE4DD6"/>
    <w:rsid w:val="5949AE27"/>
    <w:rsid w:val="5A432DAF"/>
    <w:rsid w:val="5A499EB5"/>
    <w:rsid w:val="5A562C42"/>
    <w:rsid w:val="5A7340E0"/>
    <w:rsid w:val="5AB5EB8B"/>
    <w:rsid w:val="5BFFC48C"/>
    <w:rsid w:val="5C61BE1C"/>
    <w:rsid w:val="5D7AD2E7"/>
    <w:rsid w:val="5E2F892A"/>
    <w:rsid w:val="5EB7BA5B"/>
    <w:rsid w:val="5F0168B2"/>
    <w:rsid w:val="5FB47984"/>
    <w:rsid w:val="5FB5276A"/>
    <w:rsid w:val="6019E051"/>
    <w:rsid w:val="60412138"/>
    <w:rsid w:val="60787E8F"/>
    <w:rsid w:val="60B6ECF9"/>
    <w:rsid w:val="6131EEE1"/>
    <w:rsid w:val="613402E4"/>
    <w:rsid w:val="623361A4"/>
    <w:rsid w:val="625230FB"/>
    <w:rsid w:val="625B82CA"/>
    <w:rsid w:val="631089A3"/>
    <w:rsid w:val="6483D47B"/>
    <w:rsid w:val="649AC4B9"/>
    <w:rsid w:val="64BB9203"/>
    <w:rsid w:val="65730104"/>
    <w:rsid w:val="65C80053"/>
    <w:rsid w:val="67054F08"/>
    <w:rsid w:val="674B0BC2"/>
    <w:rsid w:val="67C51920"/>
    <w:rsid w:val="67EBFCFD"/>
    <w:rsid w:val="68BDDD84"/>
    <w:rsid w:val="695D275A"/>
    <w:rsid w:val="6A39047A"/>
    <w:rsid w:val="6A60A99D"/>
    <w:rsid w:val="6A8F3250"/>
    <w:rsid w:val="6AB7E440"/>
    <w:rsid w:val="6B2D1EB4"/>
    <w:rsid w:val="6BDC5146"/>
    <w:rsid w:val="6BE77A7E"/>
    <w:rsid w:val="6C47C67C"/>
    <w:rsid w:val="6C4D6527"/>
    <w:rsid w:val="6ED2FF07"/>
    <w:rsid w:val="6F3AA474"/>
    <w:rsid w:val="6F7F5A6A"/>
    <w:rsid w:val="6F82D92E"/>
    <w:rsid w:val="6FFA661E"/>
    <w:rsid w:val="7011A768"/>
    <w:rsid w:val="7073E9F5"/>
    <w:rsid w:val="709F982F"/>
    <w:rsid w:val="71C88D99"/>
    <w:rsid w:val="738DA89C"/>
    <w:rsid w:val="7469E075"/>
    <w:rsid w:val="76197821"/>
    <w:rsid w:val="77569DAB"/>
    <w:rsid w:val="78021906"/>
    <w:rsid w:val="791C6667"/>
    <w:rsid w:val="7B0E8318"/>
    <w:rsid w:val="7B8F5C2F"/>
    <w:rsid w:val="7BC2CC6F"/>
    <w:rsid w:val="7C3332CB"/>
    <w:rsid w:val="7D0A5F7E"/>
    <w:rsid w:val="7E081B3E"/>
    <w:rsid w:val="7F08D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F5FB4"/>
  <w15:chartTrackingRefBased/>
  <w15:docId w15:val="{BB8EDCD0-6A5A-4CEA-8D66-58F80224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D6F52"/>
  </w:style>
  <w:style w:type="paragraph" w:styleId="berschrift1">
    <w:name w:val="heading 1"/>
    <w:basedOn w:val="Standard"/>
    <w:next w:val="Standard"/>
    <w:link w:val="berschrift1Zchn"/>
    <w:uiPriority w:val="9"/>
    <w:qFormat/>
    <w:rsid w:val="00783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83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83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83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83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83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83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83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83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83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83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83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83BE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83BE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83BE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83BE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83BE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83BE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83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83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83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83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83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83BE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83BE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83BE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83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83BE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83BE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644ED9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4ED9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1C52"/>
  </w:style>
  <w:style w:type="paragraph" w:styleId="Fuzeile">
    <w:name w:val="footer"/>
    <w:basedOn w:val="Standard"/>
    <w:link w:val="FuzeileZchn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1C52"/>
  </w:style>
  <w:style w:type="paragraph" w:styleId="NurText">
    <w:name w:val="Plain Text"/>
    <w:basedOn w:val="Standard"/>
    <w:link w:val="NurTextZchn"/>
    <w:rsid w:val="00181C52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en-GB" w:eastAsia="de-DE"/>
      <w14:ligatures w14:val="none"/>
    </w:rPr>
  </w:style>
  <w:style w:type="character" w:customStyle="1" w:styleId="NurTextZchn">
    <w:name w:val="Nur Text Zchn"/>
    <w:basedOn w:val="Absatz-Standardschriftart"/>
    <w:link w:val="NurText"/>
    <w:rsid w:val="00181C52"/>
    <w:rPr>
      <w:rFonts w:ascii="Courier New" w:eastAsia="Times New Roman" w:hAnsi="Courier New" w:cs="Times New Roman"/>
      <w:kern w:val="0"/>
      <w:sz w:val="20"/>
      <w:szCs w:val="20"/>
      <w:lang w:val="en-GB" w:eastAsia="de-DE"/>
      <w14:ligatures w14:val="none"/>
    </w:rPr>
  </w:style>
  <w:style w:type="paragraph" w:styleId="Textkrper">
    <w:name w:val="Body Text"/>
    <w:basedOn w:val="Standard"/>
    <w:link w:val="TextkrperZchn"/>
    <w:rsid w:val="002A1491"/>
    <w:pPr>
      <w:spacing w:after="0" w:line="240" w:lineRule="auto"/>
      <w:ind w:right="1872"/>
    </w:pPr>
    <w:rPr>
      <w:rFonts w:ascii="Times New Roman" w:eastAsia="Times New Roman" w:hAnsi="Times New Roman" w:cs="Times New Roman"/>
      <w:snapToGrid w:val="0"/>
      <w:kern w:val="0"/>
      <w:lang w:val="en-GB" w:eastAsia="de-DE"/>
      <w14:ligatures w14:val="none"/>
    </w:rPr>
  </w:style>
  <w:style w:type="character" w:customStyle="1" w:styleId="TextkrperZchn">
    <w:name w:val="Textkörper Zchn"/>
    <w:basedOn w:val="Absatz-Standardschriftart"/>
    <w:link w:val="Textkrper"/>
    <w:rsid w:val="002A1491"/>
    <w:rPr>
      <w:rFonts w:ascii="Times New Roman" w:eastAsia="Times New Roman" w:hAnsi="Times New Roman" w:cs="Times New Roman"/>
      <w:snapToGrid w:val="0"/>
      <w:kern w:val="0"/>
      <w:lang w:val="en-GB" w:eastAsia="de-DE"/>
      <w14:ligatures w14:val="none"/>
    </w:rPr>
  </w:style>
  <w:style w:type="table" w:styleId="Tabellenraster">
    <w:name w:val="Table Grid"/>
    <w:basedOn w:val="NormaleTabelle"/>
    <w:uiPriority w:val="39"/>
    <w:rsid w:val="00083852"/>
    <w:pPr>
      <w:spacing w:after="0" w:line="352" w:lineRule="exact"/>
    </w:pPr>
    <w:rPr>
      <w:rFonts w:ascii="Times New Roman" w:eastAsia="Times New Roman" w:hAnsi="Times New Roman" w:cs="Times New Roman"/>
      <w:kern w:val="0"/>
      <w:sz w:val="20"/>
      <w:szCs w:val="20"/>
      <w:lang w:eastAsia="de-A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GB" w:eastAsia="de-DE"/>
      <w14:ligatures w14:val="none"/>
    </w:rPr>
  </w:style>
  <w:style w:type="paragraph" w:customStyle="1" w:styleId="paragraph">
    <w:name w:val="paragraph"/>
    <w:basedOn w:val="Standard"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AT"/>
      <w14:ligatures w14:val="none"/>
    </w:rPr>
  </w:style>
  <w:style w:type="character" w:customStyle="1" w:styleId="normaltextrun">
    <w:name w:val="normaltextrun"/>
    <w:basedOn w:val="Absatz-Standardschriftart"/>
    <w:rsid w:val="00083852"/>
  </w:style>
  <w:style w:type="paragraph" w:styleId="Kommentartext">
    <w:name w:val="annotation text"/>
    <w:basedOn w:val="Standard"/>
    <w:link w:val="KommentartextZchn"/>
    <w:uiPriority w:val="99"/>
    <w:unhideWhenUsed/>
    <w:rsid w:val="002D42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D42BA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D42BA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02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402A1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8402A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image" Target="media/image6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://www.blum.com/mbl8" TargetMode="External"/><Relationship Id="rId17" Type="http://schemas.openxmlformats.org/officeDocument/2006/relationships/image" Target="media/image5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ctb8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7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hyperlink" Target="mailto:presseinfo@blum.com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4CFBDD-2C6D-45D0-8E85-D8E696F318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4CB4F-D00F-4BBC-9B33-97537ABA84C3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3.xml><?xml version="1.0" encoding="utf-8"?>
<ds:datastoreItem xmlns:ds="http://schemas.openxmlformats.org/officeDocument/2006/customXml" ds:itemID="{F0619CDA-E94B-4F19-BE49-9BB62DADD0EA}"/>
</file>

<file path=customXml/itemProps4.xml><?xml version="1.0" encoding="utf-8"?>
<ds:datastoreItem xmlns:ds="http://schemas.openxmlformats.org/officeDocument/2006/customXml" ds:itemID="{7FC25ADB-112C-47EA-B795-A1E1169A1D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4023</Characters>
  <Application>Microsoft Office Word</Application>
  <DocSecurity>0</DocSecurity>
  <Lines>33</Lines>
  <Paragraphs>9</Paragraphs>
  <ScaleCrop>false</ScaleCrop>
  <Company/>
  <LinksUpToDate>false</LinksUpToDate>
  <CharactersWithSpaces>4652</CharactersWithSpaces>
  <SharedDoc>false</SharedDoc>
  <HLinks>
    <vt:vector size="12" baseType="variant">
      <vt:variant>
        <vt:i4>4456569</vt:i4>
      </vt:variant>
      <vt:variant>
        <vt:i4>3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5374047</vt:i4>
      </vt:variant>
      <vt:variant>
        <vt:i4>0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Tscherner</dc:creator>
  <cp:keywords/>
  <dc:description/>
  <cp:lastModifiedBy>Samuel Duerr</cp:lastModifiedBy>
  <cp:revision>9</cp:revision>
  <cp:lastPrinted>2024-10-05T05:21:00Z</cp:lastPrinted>
  <dcterms:created xsi:type="dcterms:W3CDTF">2025-03-23T14:38:00Z</dcterms:created>
  <dcterms:modified xsi:type="dcterms:W3CDTF">2025-04-11T05:08:00Z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10;#Services ＆ E-SERVICES|bff52d6c-ff81-47bf-92ca-95d08ddd953e</vt:lpwstr>
  </property>
  <property fmtid="{D5CDD505-2E9C-101B-9397-08002B2CF9AE}" pid="4" name="MediaServiceImageTags">
    <vt:lpwstr/>
  </property>
</Properties>
</file>